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4D" w:rsidRPr="00B70042" w:rsidRDefault="00602D4D" w:rsidP="00C31626">
      <w:pPr>
        <w:keepNext/>
        <w:spacing w:after="0" w:line="240" w:lineRule="auto"/>
        <w:outlineLvl w:val="3"/>
        <w:rPr>
          <w:rFonts w:ascii="Times New Roman" w:hAnsi="Times New Roman" w:cs="Times New Roman"/>
          <w:sz w:val="28"/>
          <w:szCs w:val="28"/>
        </w:rPr>
      </w:pPr>
      <w:r>
        <w:tab/>
      </w:r>
      <w:r>
        <w:tab/>
      </w:r>
      <w:r>
        <w:tab/>
      </w:r>
      <w:r>
        <w:tab/>
      </w:r>
      <w:r>
        <w:tab/>
      </w:r>
      <w:r>
        <w:tab/>
      </w:r>
      <w:r w:rsidRPr="00B70042">
        <w:rPr>
          <w:rFonts w:ascii="Times New Roman" w:hAnsi="Times New Roman" w:cs="Times New Roman"/>
          <w:sz w:val="28"/>
          <w:szCs w:val="28"/>
        </w:rPr>
        <w:t>УТВЕРЖДЕНО</w:t>
      </w:r>
    </w:p>
    <w:p w:rsidR="00602D4D" w:rsidRPr="00B70042" w:rsidRDefault="00602D4D" w:rsidP="00C31626">
      <w:pPr>
        <w:keepNext/>
        <w:spacing w:after="0" w:line="240" w:lineRule="auto"/>
        <w:outlineLvl w:val="3"/>
        <w:rPr>
          <w:rFonts w:ascii="Times New Roman" w:hAnsi="Times New Roman" w:cs="Times New Roman"/>
          <w:sz w:val="28"/>
          <w:szCs w:val="28"/>
        </w:rPr>
      </w:pPr>
      <w:r w:rsidRPr="00B70042">
        <w:rPr>
          <w:rFonts w:ascii="Times New Roman" w:hAnsi="Times New Roman" w:cs="Times New Roman"/>
          <w:sz w:val="28"/>
          <w:szCs w:val="28"/>
        </w:rPr>
        <w:tab/>
      </w:r>
      <w:r w:rsidRPr="00B70042">
        <w:rPr>
          <w:rFonts w:ascii="Times New Roman" w:hAnsi="Times New Roman" w:cs="Times New Roman"/>
          <w:sz w:val="28"/>
          <w:szCs w:val="28"/>
        </w:rPr>
        <w:tab/>
      </w:r>
      <w:r w:rsidRPr="00B70042">
        <w:rPr>
          <w:rFonts w:ascii="Times New Roman" w:hAnsi="Times New Roman" w:cs="Times New Roman"/>
          <w:sz w:val="28"/>
          <w:szCs w:val="28"/>
        </w:rPr>
        <w:tab/>
      </w:r>
      <w:r w:rsidRPr="00B70042">
        <w:rPr>
          <w:rFonts w:ascii="Times New Roman" w:hAnsi="Times New Roman" w:cs="Times New Roman"/>
          <w:sz w:val="28"/>
          <w:szCs w:val="28"/>
        </w:rPr>
        <w:tab/>
      </w:r>
      <w:r w:rsidRPr="00B70042">
        <w:rPr>
          <w:rFonts w:ascii="Times New Roman" w:hAnsi="Times New Roman" w:cs="Times New Roman"/>
          <w:sz w:val="28"/>
          <w:szCs w:val="28"/>
        </w:rPr>
        <w:tab/>
      </w:r>
      <w:r w:rsidRPr="00B70042">
        <w:rPr>
          <w:rFonts w:ascii="Times New Roman" w:hAnsi="Times New Roman" w:cs="Times New Roman"/>
          <w:sz w:val="28"/>
          <w:szCs w:val="28"/>
        </w:rPr>
        <w:tab/>
        <w:t>решением Общего собра</w:t>
      </w:r>
      <w:r w:rsidR="00C31626">
        <w:rPr>
          <w:rFonts w:ascii="Times New Roman" w:hAnsi="Times New Roman" w:cs="Times New Roman"/>
          <w:sz w:val="28"/>
          <w:szCs w:val="28"/>
        </w:rPr>
        <w:t xml:space="preserve">ния акционеров           </w:t>
      </w:r>
      <w:r w:rsidR="00C31626">
        <w:rPr>
          <w:rFonts w:ascii="Times New Roman" w:hAnsi="Times New Roman" w:cs="Times New Roman"/>
          <w:sz w:val="28"/>
          <w:szCs w:val="28"/>
        </w:rPr>
        <w:tab/>
      </w:r>
      <w:r w:rsidR="00C31626">
        <w:rPr>
          <w:rFonts w:ascii="Times New Roman" w:hAnsi="Times New Roman" w:cs="Times New Roman"/>
          <w:sz w:val="28"/>
          <w:szCs w:val="28"/>
        </w:rPr>
        <w:tab/>
      </w:r>
      <w:r w:rsidR="00C31626">
        <w:rPr>
          <w:rFonts w:ascii="Times New Roman" w:hAnsi="Times New Roman" w:cs="Times New Roman"/>
          <w:sz w:val="28"/>
          <w:szCs w:val="28"/>
        </w:rPr>
        <w:tab/>
      </w:r>
      <w:r w:rsidR="00C31626">
        <w:rPr>
          <w:rFonts w:ascii="Times New Roman" w:hAnsi="Times New Roman" w:cs="Times New Roman"/>
          <w:sz w:val="28"/>
          <w:szCs w:val="28"/>
        </w:rPr>
        <w:tab/>
      </w:r>
      <w:r w:rsidR="00C31626">
        <w:rPr>
          <w:rFonts w:ascii="Times New Roman" w:hAnsi="Times New Roman" w:cs="Times New Roman"/>
          <w:sz w:val="28"/>
          <w:szCs w:val="28"/>
        </w:rPr>
        <w:tab/>
      </w:r>
      <w:r w:rsidR="00C31626">
        <w:rPr>
          <w:rFonts w:ascii="Times New Roman" w:hAnsi="Times New Roman" w:cs="Times New Roman"/>
          <w:sz w:val="28"/>
          <w:szCs w:val="28"/>
        </w:rPr>
        <w:tab/>
      </w:r>
      <w:r w:rsidRPr="00B70042">
        <w:rPr>
          <w:rFonts w:ascii="Times New Roman" w:hAnsi="Times New Roman" w:cs="Times New Roman"/>
          <w:sz w:val="28"/>
          <w:szCs w:val="28"/>
        </w:rPr>
        <w:t>ОАО «</w:t>
      </w:r>
      <w:proofErr w:type="spellStart"/>
      <w:r w:rsidR="00C31626">
        <w:rPr>
          <w:rFonts w:ascii="Times New Roman" w:hAnsi="Times New Roman" w:cs="Times New Roman"/>
          <w:sz w:val="28"/>
          <w:szCs w:val="28"/>
        </w:rPr>
        <w:t>Яргазсервис</w:t>
      </w:r>
      <w:proofErr w:type="spellEnd"/>
      <w:r w:rsidRPr="00B70042">
        <w:rPr>
          <w:rFonts w:ascii="Times New Roman" w:hAnsi="Times New Roman" w:cs="Times New Roman"/>
          <w:sz w:val="28"/>
          <w:szCs w:val="28"/>
        </w:rPr>
        <w:t>» от «</w:t>
      </w:r>
      <w:r w:rsidR="00C31626">
        <w:rPr>
          <w:rFonts w:ascii="Times New Roman" w:hAnsi="Times New Roman" w:cs="Times New Roman"/>
          <w:sz w:val="28"/>
          <w:szCs w:val="28"/>
        </w:rPr>
        <w:t>17</w:t>
      </w:r>
      <w:r w:rsidRPr="00B70042">
        <w:rPr>
          <w:rFonts w:ascii="Times New Roman" w:hAnsi="Times New Roman" w:cs="Times New Roman"/>
          <w:sz w:val="28"/>
          <w:szCs w:val="28"/>
        </w:rPr>
        <w:t>»</w:t>
      </w:r>
      <w:r w:rsidR="00C31626">
        <w:rPr>
          <w:rFonts w:ascii="Times New Roman" w:hAnsi="Times New Roman" w:cs="Times New Roman"/>
          <w:sz w:val="28"/>
          <w:szCs w:val="28"/>
        </w:rPr>
        <w:t xml:space="preserve"> июня </w:t>
      </w:r>
      <w:r w:rsidRPr="00B70042">
        <w:rPr>
          <w:rFonts w:ascii="Times New Roman" w:hAnsi="Times New Roman" w:cs="Times New Roman"/>
          <w:sz w:val="28"/>
          <w:szCs w:val="28"/>
        </w:rPr>
        <w:t>2014 г.</w:t>
      </w:r>
    </w:p>
    <w:p w:rsidR="00602D4D" w:rsidRPr="00B70042" w:rsidRDefault="00602D4D" w:rsidP="00C31626">
      <w:pPr>
        <w:spacing w:after="0" w:line="240" w:lineRule="auto"/>
        <w:rPr>
          <w:rFonts w:ascii="Times New Roman" w:hAnsi="Times New Roman" w:cs="Times New Roman"/>
          <w:sz w:val="28"/>
          <w:szCs w:val="28"/>
        </w:rPr>
      </w:pPr>
      <w:r w:rsidRPr="00B70042">
        <w:rPr>
          <w:rFonts w:ascii="Times New Roman" w:hAnsi="Times New Roman" w:cs="Times New Roman"/>
          <w:sz w:val="28"/>
          <w:szCs w:val="28"/>
        </w:rPr>
        <w:tab/>
      </w:r>
      <w:r w:rsidRPr="00B70042">
        <w:rPr>
          <w:rFonts w:ascii="Times New Roman" w:hAnsi="Times New Roman" w:cs="Times New Roman"/>
          <w:sz w:val="28"/>
          <w:szCs w:val="28"/>
        </w:rPr>
        <w:tab/>
      </w:r>
      <w:r w:rsidRPr="00B70042">
        <w:rPr>
          <w:rFonts w:ascii="Times New Roman" w:hAnsi="Times New Roman" w:cs="Times New Roman"/>
          <w:sz w:val="28"/>
          <w:szCs w:val="28"/>
        </w:rPr>
        <w:tab/>
      </w:r>
      <w:r w:rsidRPr="00B70042">
        <w:rPr>
          <w:rFonts w:ascii="Times New Roman" w:hAnsi="Times New Roman" w:cs="Times New Roman"/>
          <w:sz w:val="28"/>
          <w:szCs w:val="28"/>
        </w:rPr>
        <w:tab/>
      </w:r>
      <w:r w:rsidRPr="00B70042">
        <w:rPr>
          <w:rFonts w:ascii="Times New Roman" w:hAnsi="Times New Roman" w:cs="Times New Roman"/>
          <w:sz w:val="28"/>
          <w:szCs w:val="28"/>
        </w:rPr>
        <w:tab/>
      </w:r>
      <w:r w:rsidRPr="00B70042">
        <w:rPr>
          <w:rFonts w:ascii="Times New Roman" w:hAnsi="Times New Roman" w:cs="Times New Roman"/>
          <w:sz w:val="28"/>
          <w:szCs w:val="28"/>
        </w:rPr>
        <w:tab/>
        <w:t>(протокол №</w:t>
      </w:r>
      <w:r w:rsidR="00C31626">
        <w:rPr>
          <w:rFonts w:ascii="Times New Roman" w:hAnsi="Times New Roman" w:cs="Times New Roman"/>
          <w:sz w:val="28"/>
          <w:szCs w:val="28"/>
        </w:rPr>
        <w:t xml:space="preserve"> 2</w:t>
      </w:r>
      <w:r w:rsidRPr="00B70042">
        <w:rPr>
          <w:rFonts w:ascii="Times New Roman" w:hAnsi="Times New Roman" w:cs="Times New Roman"/>
          <w:sz w:val="28"/>
          <w:szCs w:val="28"/>
        </w:rPr>
        <w:t xml:space="preserve">)    </w:t>
      </w:r>
    </w:p>
    <w:p w:rsidR="00A22132" w:rsidRPr="00A22132" w:rsidRDefault="00A22132" w:rsidP="00A2213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2132">
        <w:rPr>
          <w:rFonts w:ascii="Times New Roman" w:hAnsi="Times New Roman" w:cs="Times New Roman"/>
          <w:sz w:val="28"/>
          <w:szCs w:val="28"/>
        </w:rPr>
        <w:t xml:space="preserve">Председатель Общего собрания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2132">
        <w:rPr>
          <w:rFonts w:ascii="Times New Roman" w:hAnsi="Times New Roman" w:cs="Times New Roman"/>
          <w:sz w:val="28"/>
          <w:szCs w:val="28"/>
        </w:rPr>
        <w:t>акционеров ОАО «</w:t>
      </w:r>
      <w:proofErr w:type="spellStart"/>
      <w:r w:rsidRPr="00A22132">
        <w:rPr>
          <w:rFonts w:ascii="Times New Roman" w:hAnsi="Times New Roman" w:cs="Times New Roman"/>
          <w:sz w:val="28"/>
          <w:szCs w:val="28"/>
        </w:rPr>
        <w:t>Яргазсервис</w:t>
      </w:r>
      <w:proofErr w:type="spellEnd"/>
      <w:r w:rsidRPr="00A2213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2132">
        <w:rPr>
          <w:rFonts w:ascii="Times New Roman" w:hAnsi="Times New Roman" w:cs="Times New Roman"/>
          <w:sz w:val="28"/>
          <w:szCs w:val="28"/>
        </w:rPr>
        <w:t>В.П. Ворожцов</w:t>
      </w:r>
    </w:p>
    <w:p w:rsidR="00602D4D" w:rsidRPr="00A22132" w:rsidRDefault="00602D4D" w:rsidP="00B70042">
      <w:pPr>
        <w:spacing w:after="0" w:line="360" w:lineRule="auto"/>
        <w:rPr>
          <w:rFonts w:ascii="Times New Roman" w:hAnsi="Times New Roman" w:cs="Times New Roman"/>
          <w:sz w:val="28"/>
          <w:szCs w:val="28"/>
        </w:rPr>
      </w:pPr>
    </w:p>
    <w:p w:rsidR="00C31626" w:rsidRDefault="00C31626" w:rsidP="00B70042">
      <w:pPr>
        <w:spacing w:after="0" w:line="360" w:lineRule="auto"/>
        <w:rPr>
          <w:rFonts w:ascii="Times New Roman" w:hAnsi="Times New Roman" w:cs="Times New Roman"/>
          <w:sz w:val="28"/>
          <w:szCs w:val="28"/>
        </w:rPr>
      </w:pPr>
    </w:p>
    <w:p w:rsidR="00C31626" w:rsidRDefault="00C31626" w:rsidP="00B70042">
      <w:pPr>
        <w:spacing w:after="0" w:line="360" w:lineRule="auto"/>
        <w:rPr>
          <w:rFonts w:ascii="Times New Roman" w:hAnsi="Times New Roman" w:cs="Times New Roman"/>
          <w:sz w:val="28"/>
          <w:szCs w:val="28"/>
        </w:rPr>
      </w:pPr>
    </w:p>
    <w:p w:rsidR="00357242" w:rsidRDefault="00357242" w:rsidP="00B70042">
      <w:pPr>
        <w:pStyle w:val="4"/>
        <w:spacing w:before="0" w:after="0" w:line="360" w:lineRule="auto"/>
        <w:jc w:val="center"/>
      </w:pPr>
    </w:p>
    <w:p w:rsidR="00357242" w:rsidRDefault="00357242" w:rsidP="00B70042">
      <w:pPr>
        <w:pStyle w:val="4"/>
        <w:spacing w:before="0" w:after="0" w:line="360" w:lineRule="auto"/>
        <w:jc w:val="center"/>
      </w:pPr>
    </w:p>
    <w:p w:rsidR="00357242" w:rsidRDefault="00357242" w:rsidP="00B70042">
      <w:pPr>
        <w:pStyle w:val="4"/>
        <w:spacing w:before="0" w:after="0" w:line="360" w:lineRule="auto"/>
        <w:jc w:val="center"/>
      </w:pPr>
    </w:p>
    <w:p w:rsidR="00357242" w:rsidRDefault="00357242" w:rsidP="00B70042">
      <w:pPr>
        <w:pStyle w:val="4"/>
        <w:spacing w:before="0" w:after="0" w:line="360" w:lineRule="auto"/>
        <w:jc w:val="center"/>
      </w:pPr>
    </w:p>
    <w:p w:rsidR="00357242" w:rsidRDefault="00357242" w:rsidP="00B70042">
      <w:pPr>
        <w:pStyle w:val="4"/>
        <w:spacing w:before="0" w:after="0" w:line="360" w:lineRule="auto"/>
        <w:jc w:val="center"/>
      </w:pPr>
    </w:p>
    <w:p w:rsidR="00602D4D" w:rsidRPr="00B70042" w:rsidRDefault="00602D4D" w:rsidP="00B70042">
      <w:pPr>
        <w:pStyle w:val="4"/>
        <w:spacing w:before="0" w:after="0" w:line="360" w:lineRule="auto"/>
        <w:jc w:val="center"/>
      </w:pPr>
      <w:r w:rsidRPr="00B70042">
        <w:t>ПОЛОЖЕНИЕ</w:t>
      </w:r>
    </w:p>
    <w:p w:rsidR="00602D4D" w:rsidRPr="00B70042" w:rsidRDefault="00602D4D" w:rsidP="00B70042">
      <w:pPr>
        <w:spacing w:after="0" w:line="360" w:lineRule="auto"/>
        <w:jc w:val="center"/>
        <w:rPr>
          <w:rFonts w:ascii="Times New Roman" w:hAnsi="Times New Roman" w:cs="Times New Roman"/>
          <w:b/>
          <w:sz w:val="28"/>
          <w:szCs w:val="28"/>
        </w:rPr>
      </w:pPr>
      <w:r w:rsidRPr="00B70042">
        <w:rPr>
          <w:rFonts w:ascii="Times New Roman" w:hAnsi="Times New Roman" w:cs="Times New Roman"/>
          <w:b/>
          <w:sz w:val="28"/>
          <w:szCs w:val="28"/>
        </w:rPr>
        <w:t>О ГЕНЕРАЛЬНОМ ДИРЕКТОРЕ</w:t>
      </w:r>
      <w:r w:rsidRPr="00B70042">
        <w:rPr>
          <w:rFonts w:ascii="Times New Roman" w:hAnsi="Times New Roman" w:cs="Times New Roman"/>
          <w:sz w:val="28"/>
          <w:szCs w:val="28"/>
        </w:rPr>
        <w:t xml:space="preserve">  </w:t>
      </w:r>
      <w:r w:rsidRPr="00B70042">
        <w:rPr>
          <w:rFonts w:ascii="Times New Roman" w:hAnsi="Times New Roman" w:cs="Times New Roman"/>
          <w:b/>
          <w:sz w:val="28"/>
          <w:szCs w:val="28"/>
        </w:rPr>
        <w:t xml:space="preserve"> </w:t>
      </w:r>
    </w:p>
    <w:p w:rsidR="00602D4D" w:rsidRPr="00B70042" w:rsidRDefault="00602D4D" w:rsidP="00B70042">
      <w:pPr>
        <w:spacing w:after="0" w:line="360" w:lineRule="auto"/>
        <w:jc w:val="center"/>
        <w:rPr>
          <w:rFonts w:ascii="Times New Roman" w:hAnsi="Times New Roman" w:cs="Times New Roman"/>
          <w:b/>
          <w:sz w:val="28"/>
          <w:szCs w:val="28"/>
        </w:rPr>
      </w:pPr>
      <w:r w:rsidRPr="00B70042">
        <w:rPr>
          <w:rFonts w:ascii="Times New Roman" w:hAnsi="Times New Roman" w:cs="Times New Roman"/>
          <w:b/>
          <w:sz w:val="28"/>
          <w:szCs w:val="28"/>
        </w:rPr>
        <w:t xml:space="preserve">ОТКРЫТОГО АКЦИОНЕРНОГО ОБЩЕСТВА </w:t>
      </w:r>
    </w:p>
    <w:p w:rsidR="00602D4D" w:rsidRPr="00B70042" w:rsidRDefault="00602D4D" w:rsidP="00B70042">
      <w:pPr>
        <w:spacing w:after="0" w:line="360" w:lineRule="auto"/>
        <w:jc w:val="center"/>
        <w:rPr>
          <w:rFonts w:ascii="Times New Roman" w:hAnsi="Times New Roman" w:cs="Times New Roman"/>
          <w:b/>
          <w:sz w:val="28"/>
          <w:szCs w:val="28"/>
        </w:rPr>
      </w:pPr>
      <w:r w:rsidRPr="00B70042">
        <w:rPr>
          <w:rFonts w:ascii="Times New Roman" w:hAnsi="Times New Roman" w:cs="Times New Roman"/>
          <w:b/>
          <w:sz w:val="28"/>
          <w:szCs w:val="28"/>
        </w:rPr>
        <w:t>«</w:t>
      </w:r>
      <w:r w:rsidR="00C31626">
        <w:rPr>
          <w:rFonts w:ascii="Times New Roman" w:hAnsi="Times New Roman" w:cs="Times New Roman"/>
          <w:b/>
          <w:sz w:val="28"/>
          <w:szCs w:val="28"/>
        </w:rPr>
        <w:t>ЯРГАЗСЕРВИС</w:t>
      </w:r>
      <w:r w:rsidRPr="00B70042">
        <w:rPr>
          <w:rFonts w:ascii="Times New Roman" w:hAnsi="Times New Roman" w:cs="Times New Roman"/>
          <w:b/>
          <w:sz w:val="28"/>
          <w:szCs w:val="28"/>
        </w:rPr>
        <w:t>»</w:t>
      </w:r>
    </w:p>
    <w:p w:rsidR="00602D4D" w:rsidRPr="00B70042" w:rsidRDefault="00602D4D" w:rsidP="00B70042">
      <w:pPr>
        <w:spacing w:after="0" w:line="360" w:lineRule="auto"/>
        <w:jc w:val="center"/>
        <w:rPr>
          <w:rFonts w:ascii="Times New Roman" w:hAnsi="Times New Roman" w:cs="Times New Roman"/>
          <w:b/>
          <w:sz w:val="28"/>
          <w:szCs w:val="28"/>
        </w:rPr>
      </w:pPr>
    </w:p>
    <w:p w:rsidR="00602D4D" w:rsidRPr="00B70042" w:rsidRDefault="00602D4D" w:rsidP="00B70042">
      <w:pPr>
        <w:spacing w:after="0" w:line="360" w:lineRule="auto"/>
        <w:rPr>
          <w:rFonts w:ascii="Times New Roman" w:hAnsi="Times New Roman" w:cs="Times New Roman"/>
          <w:sz w:val="28"/>
          <w:szCs w:val="28"/>
        </w:rPr>
      </w:pPr>
    </w:p>
    <w:p w:rsidR="00602D4D" w:rsidRPr="00B70042" w:rsidRDefault="00602D4D" w:rsidP="00B70042">
      <w:pPr>
        <w:spacing w:after="0" w:line="360" w:lineRule="auto"/>
        <w:rPr>
          <w:rFonts w:ascii="Times New Roman" w:hAnsi="Times New Roman" w:cs="Times New Roman"/>
          <w:sz w:val="28"/>
          <w:szCs w:val="28"/>
        </w:rPr>
      </w:pPr>
    </w:p>
    <w:p w:rsidR="00602D4D" w:rsidRPr="00B70042" w:rsidRDefault="00602D4D" w:rsidP="00B70042">
      <w:pPr>
        <w:spacing w:after="0" w:line="360" w:lineRule="auto"/>
        <w:rPr>
          <w:rFonts w:ascii="Times New Roman" w:hAnsi="Times New Roman" w:cs="Times New Roman"/>
          <w:sz w:val="28"/>
          <w:szCs w:val="28"/>
        </w:rPr>
      </w:pPr>
    </w:p>
    <w:p w:rsidR="00602D4D" w:rsidRDefault="00602D4D" w:rsidP="00B70042">
      <w:pPr>
        <w:spacing w:after="0" w:line="360" w:lineRule="auto"/>
        <w:rPr>
          <w:rFonts w:ascii="Times New Roman" w:hAnsi="Times New Roman" w:cs="Times New Roman"/>
          <w:sz w:val="28"/>
          <w:szCs w:val="28"/>
        </w:rPr>
      </w:pPr>
    </w:p>
    <w:p w:rsidR="00357242" w:rsidRDefault="00357242" w:rsidP="00B70042">
      <w:pPr>
        <w:spacing w:after="0" w:line="360" w:lineRule="auto"/>
        <w:rPr>
          <w:rFonts w:ascii="Times New Roman" w:hAnsi="Times New Roman" w:cs="Times New Roman"/>
          <w:sz w:val="28"/>
          <w:szCs w:val="28"/>
        </w:rPr>
      </w:pPr>
    </w:p>
    <w:p w:rsidR="00357242" w:rsidRPr="00B70042" w:rsidRDefault="00357242" w:rsidP="00B70042">
      <w:pPr>
        <w:spacing w:after="0" w:line="360" w:lineRule="auto"/>
        <w:rPr>
          <w:rFonts w:ascii="Times New Roman" w:hAnsi="Times New Roman" w:cs="Times New Roman"/>
          <w:sz w:val="28"/>
          <w:szCs w:val="28"/>
        </w:rPr>
      </w:pPr>
    </w:p>
    <w:p w:rsidR="00602D4D" w:rsidRPr="00B70042" w:rsidRDefault="00602D4D" w:rsidP="00B70042">
      <w:pPr>
        <w:spacing w:after="0" w:line="360" w:lineRule="auto"/>
        <w:rPr>
          <w:rFonts w:ascii="Times New Roman" w:hAnsi="Times New Roman" w:cs="Times New Roman"/>
          <w:sz w:val="28"/>
          <w:szCs w:val="28"/>
        </w:rPr>
      </w:pPr>
    </w:p>
    <w:p w:rsidR="00602D4D" w:rsidRPr="00B70042" w:rsidRDefault="00602D4D" w:rsidP="00B70042">
      <w:pPr>
        <w:pStyle w:val="a5"/>
        <w:spacing w:line="360" w:lineRule="auto"/>
        <w:jc w:val="center"/>
        <w:rPr>
          <w:rFonts w:ascii="Times New Roman" w:hAnsi="Times New Roman"/>
          <w:b/>
          <w:sz w:val="28"/>
          <w:szCs w:val="28"/>
        </w:rPr>
      </w:pPr>
    </w:p>
    <w:p w:rsidR="00602D4D" w:rsidRPr="00B70042" w:rsidRDefault="00602D4D" w:rsidP="00B70042">
      <w:pPr>
        <w:pStyle w:val="a5"/>
        <w:spacing w:line="360" w:lineRule="auto"/>
        <w:jc w:val="center"/>
        <w:rPr>
          <w:rFonts w:ascii="Times New Roman" w:hAnsi="Times New Roman"/>
          <w:b/>
          <w:sz w:val="28"/>
          <w:szCs w:val="28"/>
        </w:rPr>
      </w:pPr>
    </w:p>
    <w:p w:rsidR="00602D4D" w:rsidRPr="00B70042" w:rsidRDefault="00602D4D" w:rsidP="00B70042">
      <w:pPr>
        <w:pStyle w:val="a5"/>
        <w:spacing w:line="360" w:lineRule="auto"/>
        <w:jc w:val="center"/>
        <w:rPr>
          <w:rFonts w:ascii="Times New Roman" w:hAnsi="Times New Roman"/>
          <w:b/>
          <w:sz w:val="28"/>
          <w:szCs w:val="28"/>
        </w:rPr>
      </w:pPr>
    </w:p>
    <w:p w:rsidR="00602D4D" w:rsidRPr="00B70042" w:rsidRDefault="00602D4D" w:rsidP="00B70042">
      <w:pPr>
        <w:pStyle w:val="a5"/>
        <w:spacing w:line="360" w:lineRule="auto"/>
        <w:jc w:val="center"/>
        <w:rPr>
          <w:rFonts w:ascii="Times New Roman" w:hAnsi="Times New Roman"/>
          <w:b/>
          <w:sz w:val="28"/>
          <w:szCs w:val="28"/>
        </w:rPr>
      </w:pPr>
      <w:r w:rsidRPr="00B70042">
        <w:rPr>
          <w:rFonts w:ascii="Times New Roman" w:hAnsi="Times New Roman"/>
          <w:b/>
          <w:sz w:val="28"/>
          <w:szCs w:val="28"/>
        </w:rPr>
        <w:t xml:space="preserve">г. </w:t>
      </w:r>
      <w:r w:rsidR="00C31626">
        <w:rPr>
          <w:rFonts w:ascii="Times New Roman" w:hAnsi="Times New Roman"/>
          <w:b/>
          <w:sz w:val="28"/>
          <w:szCs w:val="28"/>
        </w:rPr>
        <w:t>Ярославль</w:t>
      </w:r>
    </w:p>
    <w:p w:rsidR="00602D4D" w:rsidRPr="00B70042" w:rsidRDefault="00602D4D" w:rsidP="00B70042">
      <w:pPr>
        <w:pStyle w:val="a5"/>
        <w:spacing w:line="360" w:lineRule="auto"/>
        <w:jc w:val="center"/>
        <w:rPr>
          <w:rFonts w:ascii="Times New Roman" w:hAnsi="Times New Roman"/>
          <w:b/>
          <w:sz w:val="28"/>
          <w:szCs w:val="28"/>
        </w:rPr>
      </w:pPr>
      <w:r w:rsidRPr="00B70042">
        <w:rPr>
          <w:rFonts w:ascii="Times New Roman" w:hAnsi="Times New Roman"/>
          <w:b/>
          <w:sz w:val="28"/>
          <w:szCs w:val="28"/>
        </w:rPr>
        <w:t>2014 год.</w:t>
      </w:r>
    </w:p>
    <w:p w:rsidR="00602D4D" w:rsidRPr="00D22F22" w:rsidRDefault="00602D4D" w:rsidP="00D22F22">
      <w:pPr>
        <w:shd w:val="clear" w:color="auto" w:fill="FFFFFF"/>
        <w:spacing w:after="0" w:line="240" w:lineRule="auto"/>
        <w:jc w:val="center"/>
        <w:rPr>
          <w:rFonts w:ascii="Times New Roman" w:hAnsi="Times New Roman" w:cs="Times New Roman"/>
          <w:b/>
          <w:sz w:val="28"/>
          <w:szCs w:val="28"/>
        </w:rPr>
      </w:pPr>
      <w:r w:rsidRPr="00D22F22">
        <w:rPr>
          <w:rFonts w:ascii="Times New Roman" w:hAnsi="Times New Roman" w:cs="Times New Roman"/>
          <w:b/>
          <w:sz w:val="28"/>
          <w:szCs w:val="28"/>
        </w:rPr>
        <w:lastRenderedPageBreak/>
        <w:t>1. Общие положения</w:t>
      </w:r>
    </w:p>
    <w:p w:rsidR="00602D4D" w:rsidRPr="00D22F22" w:rsidRDefault="00602D4D" w:rsidP="00D22F22">
      <w:pPr>
        <w:shd w:val="clear" w:color="auto" w:fill="FFFFFF"/>
        <w:spacing w:after="0" w:line="240" w:lineRule="auto"/>
        <w:jc w:val="center"/>
        <w:rPr>
          <w:rFonts w:ascii="Times New Roman" w:hAnsi="Times New Roman" w:cs="Times New Roman"/>
          <w:b/>
          <w:sz w:val="28"/>
          <w:szCs w:val="28"/>
        </w:rPr>
      </w:pPr>
    </w:p>
    <w:p w:rsidR="00602D4D" w:rsidRPr="00D22F22" w:rsidRDefault="00602D4D" w:rsidP="00D22F22">
      <w:pPr>
        <w:shd w:val="clear" w:color="auto" w:fill="FFFFFF"/>
        <w:spacing w:after="0" w:line="240" w:lineRule="auto"/>
        <w:ind w:firstLine="720"/>
        <w:jc w:val="both"/>
        <w:rPr>
          <w:rFonts w:ascii="Times New Roman" w:hAnsi="Times New Roman" w:cs="Times New Roman"/>
          <w:sz w:val="28"/>
          <w:szCs w:val="28"/>
        </w:rPr>
      </w:pPr>
      <w:r w:rsidRPr="00D22F22">
        <w:rPr>
          <w:rFonts w:ascii="Times New Roman" w:hAnsi="Times New Roman" w:cs="Times New Roman"/>
          <w:sz w:val="28"/>
          <w:szCs w:val="28"/>
        </w:rPr>
        <w:t>1.1. Положение о Генеральном директоре открытого акционерного общества «</w:t>
      </w:r>
      <w:proofErr w:type="spellStart"/>
      <w:r w:rsidR="00D22F22">
        <w:rPr>
          <w:rFonts w:ascii="Times New Roman" w:hAnsi="Times New Roman" w:cs="Times New Roman"/>
          <w:sz w:val="28"/>
          <w:szCs w:val="28"/>
        </w:rPr>
        <w:t>Яргазсервис</w:t>
      </w:r>
      <w:proofErr w:type="spellEnd"/>
      <w:r w:rsidRPr="00D22F22">
        <w:rPr>
          <w:rFonts w:ascii="Times New Roman" w:hAnsi="Times New Roman" w:cs="Times New Roman"/>
          <w:sz w:val="28"/>
          <w:szCs w:val="28"/>
        </w:rPr>
        <w:t>» (далее по тексту – «Положение») разработано на основании и в соответствии с Федеральным законом «Об акционерных обществах» (далее по тексту – «Федеральный закон»), Уставом от</w:t>
      </w:r>
      <w:r w:rsidR="00D22F22">
        <w:rPr>
          <w:rFonts w:ascii="Times New Roman" w:hAnsi="Times New Roman" w:cs="Times New Roman"/>
          <w:sz w:val="28"/>
          <w:szCs w:val="28"/>
        </w:rPr>
        <w:t>крытого акционерного общества «</w:t>
      </w:r>
      <w:proofErr w:type="spellStart"/>
      <w:r w:rsidR="00D22F22">
        <w:rPr>
          <w:rFonts w:ascii="Times New Roman" w:hAnsi="Times New Roman" w:cs="Times New Roman"/>
          <w:sz w:val="28"/>
          <w:szCs w:val="28"/>
        </w:rPr>
        <w:t>Яргазсервис</w:t>
      </w:r>
      <w:proofErr w:type="spellEnd"/>
      <w:r w:rsidRPr="00D22F22">
        <w:rPr>
          <w:rFonts w:ascii="Times New Roman" w:hAnsi="Times New Roman" w:cs="Times New Roman"/>
          <w:sz w:val="28"/>
          <w:szCs w:val="28"/>
        </w:rPr>
        <w:t>» (далее по тексту - «Общество»).</w:t>
      </w:r>
    </w:p>
    <w:p w:rsidR="00602D4D" w:rsidRPr="00D22F22" w:rsidRDefault="00602D4D" w:rsidP="00D22F22">
      <w:pPr>
        <w:pStyle w:val="a3"/>
        <w:ind w:firstLine="720"/>
        <w:rPr>
          <w:color w:val="auto"/>
          <w:sz w:val="28"/>
          <w:szCs w:val="28"/>
        </w:rPr>
      </w:pPr>
      <w:r w:rsidRPr="00D22F22">
        <w:rPr>
          <w:color w:val="auto"/>
          <w:sz w:val="28"/>
          <w:szCs w:val="28"/>
        </w:rPr>
        <w:t xml:space="preserve">1.2. Настоящее Положение определяет функции и полномочия Генерального директора, порядок избрания и досрочного прекращения его полномочий, порядок его работы и взаимодействия с другими органами управления Обществом. </w:t>
      </w:r>
    </w:p>
    <w:p w:rsidR="00602D4D" w:rsidRPr="00D22F22" w:rsidRDefault="00602D4D" w:rsidP="00D22F22">
      <w:pPr>
        <w:pStyle w:val="a3"/>
        <w:ind w:firstLine="720"/>
        <w:rPr>
          <w:color w:val="auto"/>
          <w:sz w:val="28"/>
          <w:szCs w:val="28"/>
        </w:rPr>
      </w:pPr>
      <w:r w:rsidRPr="00D22F22">
        <w:rPr>
          <w:color w:val="auto"/>
          <w:sz w:val="28"/>
          <w:szCs w:val="28"/>
        </w:rPr>
        <w:t>1.3. Генеральный директор является единоличным исполнительным органом Общества и осуществляет оперативное руководство текущей деятельностью Общества.</w:t>
      </w:r>
    </w:p>
    <w:p w:rsidR="00602D4D" w:rsidRPr="00D22F22" w:rsidRDefault="00602D4D" w:rsidP="00D22F22">
      <w:pPr>
        <w:pStyle w:val="a3"/>
        <w:ind w:firstLine="720"/>
        <w:rPr>
          <w:color w:val="auto"/>
          <w:sz w:val="28"/>
          <w:szCs w:val="28"/>
        </w:rPr>
      </w:pPr>
      <w:r w:rsidRPr="00D22F22">
        <w:rPr>
          <w:color w:val="auto"/>
          <w:sz w:val="28"/>
          <w:szCs w:val="28"/>
        </w:rPr>
        <w:t>К компетенции Генерального директора относятся все вопросы руководства текущей деятельностью Общества, за исключением вопросов, отнесённых к компетенции Общего собрания акционеров или Совета директоров Общества.</w:t>
      </w:r>
    </w:p>
    <w:p w:rsidR="00602D4D" w:rsidRPr="00D22F22" w:rsidRDefault="00602D4D" w:rsidP="00D22F22">
      <w:pPr>
        <w:pStyle w:val="a3"/>
        <w:ind w:firstLine="720"/>
        <w:rPr>
          <w:color w:val="auto"/>
          <w:sz w:val="28"/>
          <w:szCs w:val="28"/>
        </w:rPr>
      </w:pPr>
      <w:r w:rsidRPr="00D22F22">
        <w:rPr>
          <w:color w:val="auto"/>
          <w:sz w:val="28"/>
          <w:szCs w:val="28"/>
        </w:rPr>
        <w:t>1.4. Генеральный директор осуществляет свою деятельность в строгом соответствии с законодательством, уставом Общества и трудовым договором, заключаемым с ним Обществом.</w:t>
      </w:r>
    </w:p>
    <w:p w:rsidR="00602D4D" w:rsidRPr="00D22F22" w:rsidRDefault="00602D4D" w:rsidP="00D22F22">
      <w:pPr>
        <w:pStyle w:val="ConsNormal"/>
        <w:widowControl/>
        <w:ind w:firstLine="540"/>
        <w:jc w:val="both"/>
        <w:rPr>
          <w:sz w:val="28"/>
          <w:szCs w:val="28"/>
        </w:rPr>
      </w:pPr>
      <w:r w:rsidRPr="00D22F22">
        <w:rPr>
          <w:sz w:val="28"/>
          <w:szCs w:val="28"/>
        </w:rPr>
        <w:t>Генеральный директор при исполнении служебных обязанностей должен исходить из интересов Общества, осуществлять свои права и исполнять обязанности в отношении Общества добросовестно и разумно.</w:t>
      </w:r>
    </w:p>
    <w:p w:rsidR="00602D4D" w:rsidRPr="00D22F22" w:rsidRDefault="00602D4D" w:rsidP="00D22F22">
      <w:pPr>
        <w:pStyle w:val="a3"/>
        <w:ind w:firstLine="720"/>
        <w:rPr>
          <w:color w:val="auto"/>
          <w:sz w:val="28"/>
          <w:szCs w:val="28"/>
        </w:rPr>
      </w:pPr>
      <w:r w:rsidRPr="00D22F22">
        <w:rPr>
          <w:color w:val="auto"/>
          <w:sz w:val="28"/>
          <w:szCs w:val="28"/>
        </w:rPr>
        <w:t>1.5. В своей деятельности Генеральный директор подотчетен Совету директоров Общества.</w:t>
      </w:r>
    </w:p>
    <w:p w:rsidR="00602D4D" w:rsidRPr="00D22F22" w:rsidRDefault="00602D4D" w:rsidP="00D22F22">
      <w:pPr>
        <w:shd w:val="clear" w:color="auto" w:fill="FFFFFF"/>
        <w:spacing w:after="0" w:line="240" w:lineRule="auto"/>
        <w:jc w:val="center"/>
        <w:rPr>
          <w:rFonts w:ascii="Times New Roman" w:hAnsi="Times New Roman" w:cs="Times New Roman"/>
          <w:b/>
          <w:sz w:val="28"/>
          <w:szCs w:val="28"/>
        </w:rPr>
      </w:pPr>
    </w:p>
    <w:p w:rsidR="00602D4D" w:rsidRPr="00D22F22" w:rsidRDefault="00602D4D" w:rsidP="00D22F22">
      <w:pPr>
        <w:shd w:val="clear" w:color="auto" w:fill="FFFFFF"/>
        <w:spacing w:after="0" w:line="240" w:lineRule="auto"/>
        <w:jc w:val="center"/>
        <w:rPr>
          <w:rFonts w:ascii="Times New Roman" w:hAnsi="Times New Roman" w:cs="Times New Roman"/>
          <w:sz w:val="28"/>
          <w:szCs w:val="28"/>
        </w:rPr>
      </w:pPr>
      <w:r w:rsidRPr="00D22F22">
        <w:rPr>
          <w:rFonts w:ascii="Times New Roman" w:hAnsi="Times New Roman" w:cs="Times New Roman"/>
          <w:b/>
          <w:sz w:val="28"/>
          <w:szCs w:val="28"/>
        </w:rPr>
        <w:t xml:space="preserve">2. Функции и полномочия Генерального директора </w:t>
      </w:r>
    </w:p>
    <w:p w:rsidR="00602D4D" w:rsidRPr="00D22F22" w:rsidRDefault="00602D4D" w:rsidP="00D22F22">
      <w:pPr>
        <w:shd w:val="clear" w:color="auto" w:fill="FFFFFF"/>
        <w:spacing w:after="0" w:line="240" w:lineRule="auto"/>
        <w:ind w:firstLine="709"/>
        <w:jc w:val="center"/>
        <w:rPr>
          <w:rFonts w:ascii="Times New Roman" w:hAnsi="Times New Roman" w:cs="Times New Roman"/>
          <w:sz w:val="28"/>
          <w:szCs w:val="28"/>
        </w:rPr>
      </w:pPr>
    </w:p>
    <w:p w:rsidR="00602D4D" w:rsidRPr="00D22F22" w:rsidRDefault="00602D4D" w:rsidP="00D22F22">
      <w:pPr>
        <w:pStyle w:val="ConsNormal"/>
        <w:widowControl/>
        <w:ind w:firstLine="709"/>
        <w:jc w:val="both"/>
        <w:rPr>
          <w:sz w:val="28"/>
          <w:szCs w:val="28"/>
        </w:rPr>
      </w:pPr>
      <w:r w:rsidRPr="00D22F22">
        <w:rPr>
          <w:sz w:val="28"/>
          <w:szCs w:val="28"/>
        </w:rPr>
        <w:t>2.1. Генеральный директор обязан обеспечивать:</w:t>
      </w:r>
    </w:p>
    <w:p w:rsidR="00602D4D" w:rsidRPr="00D22F22" w:rsidRDefault="00602D4D" w:rsidP="00D22F22">
      <w:pPr>
        <w:pStyle w:val="ConsNormal"/>
        <w:widowControl/>
        <w:ind w:firstLine="709"/>
        <w:jc w:val="both"/>
        <w:rPr>
          <w:sz w:val="28"/>
          <w:szCs w:val="28"/>
        </w:rPr>
      </w:pPr>
      <w:r w:rsidRPr="00D22F22">
        <w:rPr>
          <w:sz w:val="28"/>
          <w:szCs w:val="28"/>
        </w:rPr>
        <w:t xml:space="preserve">2.1.1. Бесперебойное снабжение потребителей газом (в том числе сжиженным) в соответствии с  договорами и оперативное управление режимами газоснабжения. </w:t>
      </w:r>
    </w:p>
    <w:p w:rsidR="00602D4D" w:rsidRPr="00D22F22" w:rsidRDefault="00602D4D" w:rsidP="00D22F22">
      <w:pPr>
        <w:spacing w:after="0" w:line="240" w:lineRule="auto"/>
        <w:ind w:firstLine="709"/>
        <w:jc w:val="both"/>
        <w:rPr>
          <w:rFonts w:ascii="Times New Roman" w:hAnsi="Times New Roman" w:cs="Times New Roman"/>
          <w:sz w:val="28"/>
          <w:szCs w:val="28"/>
        </w:rPr>
      </w:pPr>
      <w:r w:rsidRPr="00D22F22">
        <w:rPr>
          <w:rFonts w:ascii="Times New Roman" w:hAnsi="Times New Roman" w:cs="Times New Roman"/>
          <w:sz w:val="28"/>
          <w:szCs w:val="28"/>
        </w:rPr>
        <w:t xml:space="preserve">2.1.2. Проведение единой технической политики, координацию производственной деятельности и комплексное решение вопросов, связанных с эксплуатацией газораспределительных систем и газификацией региона, и разработку прогнозов потребления газа на территории </w:t>
      </w:r>
      <w:r w:rsidR="00D22F22">
        <w:rPr>
          <w:rFonts w:ascii="Times New Roman" w:hAnsi="Times New Roman" w:cs="Times New Roman"/>
          <w:sz w:val="28"/>
          <w:szCs w:val="28"/>
        </w:rPr>
        <w:t>города Ярославля</w:t>
      </w:r>
      <w:r w:rsidRPr="00D22F22">
        <w:rPr>
          <w:rFonts w:ascii="Times New Roman" w:hAnsi="Times New Roman" w:cs="Times New Roman"/>
          <w:sz w:val="28"/>
          <w:szCs w:val="28"/>
        </w:rPr>
        <w:t>.</w:t>
      </w:r>
    </w:p>
    <w:p w:rsidR="00602D4D" w:rsidRPr="00D22F22" w:rsidRDefault="00602D4D" w:rsidP="00D22F22">
      <w:pPr>
        <w:pStyle w:val="31"/>
        <w:ind w:right="0" w:firstLine="709"/>
        <w:rPr>
          <w:szCs w:val="28"/>
        </w:rPr>
      </w:pPr>
      <w:r w:rsidRPr="00D22F22">
        <w:rPr>
          <w:szCs w:val="28"/>
        </w:rPr>
        <w:t>2.1.3. Разработку и реализацию комплекса мер по:</w:t>
      </w:r>
    </w:p>
    <w:p w:rsidR="00602D4D" w:rsidRPr="00D22F22" w:rsidRDefault="00602D4D" w:rsidP="00D22F22">
      <w:pPr>
        <w:spacing w:after="0" w:line="240" w:lineRule="auto"/>
        <w:ind w:firstLine="709"/>
        <w:jc w:val="both"/>
        <w:rPr>
          <w:rFonts w:ascii="Times New Roman" w:hAnsi="Times New Roman" w:cs="Times New Roman"/>
          <w:sz w:val="28"/>
          <w:szCs w:val="28"/>
        </w:rPr>
      </w:pPr>
      <w:r w:rsidRPr="00D22F22">
        <w:rPr>
          <w:rFonts w:ascii="Times New Roman" w:hAnsi="Times New Roman" w:cs="Times New Roman"/>
          <w:sz w:val="28"/>
          <w:szCs w:val="28"/>
        </w:rPr>
        <w:t>- оптимальному развитию системы газоснабжения;</w:t>
      </w:r>
    </w:p>
    <w:p w:rsidR="00602D4D" w:rsidRPr="00D22F22" w:rsidRDefault="00602D4D" w:rsidP="00D22F22">
      <w:pPr>
        <w:spacing w:after="0" w:line="240" w:lineRule="auto"/>
        <w:ind w:firstLine="709"/>
        <w:jc w:val="both"/>
        <w:rPr>
          <w:rFonts w:ascii="Times New Roman" w:hAnsi="Times New Roman" w:cs="Times New Roman"/>
          <w:sz w:val="28"/>
          <w:szCs w:val="28"/>
        </w:rPr>
      </w:pPr>
      <w:r w:rsidRPr="00D22F22">
        <w:rPr>
          <w:rFonts w:ascii="Times New Roman" w:hAnsi="Times New Roman" w:cs="Times New Roman"/>
          <w:sz w:val="28"/>
          <w:szCs w:val="28"/>
        </w:rPr>
        <w:t>- внедрению энергосберегающих технологий, оборудования и приборов;</w:t>
      </w:r>
    </w:p>
    <w:p w:rsidR="00602D4D" w:rsidRPr="00D22F22" w:rsidRDefault="00602D4D" w:rsidP="00D22F22">
      <w:pPr>
        <w:spacing w:after="0" w:line="240" w:lineRule="auto"/>
        <w:ind w:firstLine="709"/>
        <w:jc w:val="both"/>
        <w:rPr>
          <w:rFonts w:ascii="Times New Roman" w:hAnsi="Times New Roman" w:cs="Times New Roman"/>
          <w:sz w:val="28"/>
          <w:szCs w:val="28"/>
        </w:rPr>
      </w:pPr>
      <w:r w:rsidRPr="00D22F22">
        <w:rPr>
          <w:rFonts w:ascii="Times New Roman" w:hAnsi="Times New Roman" w:cs="Times New Roman"/>
          <w:sz w:val="28"/>
          <w:szCs w:val="28"/>
        </w:rPr>
        <w:t>- реконструкции объектов газового хозяйства;</w:t>
      </w:r>
    </w:p>
    <w:p w:rsidR="00602D4D" w:rsidRPr="00D22F22" w:rsidRDefault="00602D4D" w:rsidP="00D22F22">
      <w:pPr>
        <w:spacing w:after="0" w:line="240" w:lineRule="auto"/>
        <w:ind w:firstLine="709"/>
        <w:jc w:val="both"/>
        <w:rPr>
          <w:rFonts w:ascii="Times New Roman" w:hAnsi="Times New Roman" w:cs="Times New Roman"/>
          <w:sz w:val="28"/>
          <w:szCs w:val="28"/>
        </w:rPr>
      </w:pPr>
      <w:r w:rsidRPr="00D22F22">
        <w:rPr>
          <w:rFonts w:ascii="Times New Roman" w:hAnsi="Times New Roman" w:cs="Times New Roman"/>
          <w:sz w:val="28"/>
          <w:szCs w:val="28"/>
        </w:rPr>
        <w:t>- рациональному использованию и учету расхода и качества газа, внедрению вычислительных комплексов с автоматическими корректорами расхода;</w:t>
      </w:r>
    </w:p>
    <w:p w:rsidR="00602D4D" w:rsidRPr="00D22F22" w:rsidRDefault="00602D4D" w:rsidP="00D22F22">
      <w:pPr>
        <w:pStyle w:val="31"/>
        <w:ind w:right="0" w:firstLine="709"/>
        <w:rPr>
          <w:szCs w:val="28"/>
        </w:rPr>
      </w:pPr>
      <w:r w:rsidRPr="00D22F22">
        <w:rPr>
          <w:szCs w:val="28"/>
        </w:rPr>
        <w:lastRenderedPageBreak/>
        <w:t>- техническому обслуживанию, мониторингу, диагностике и ремонту систем газоснабжения;</w:t>
      </w:r>
    </w:p>
    <w:p w:rsidR="00602D4D" w:rsidRPr="00D22F22" w:rsidRDefault="00602D4D" w:rsidP="00D22F22">
      <w:pPr>
        <w:spacing w:after="0" w:line="240" w:lineRule="auto"/>
        <w:ind w:firstLine="709"/>
        <w:jc w:val="both"/>
        <w:rPr>
          <w:rFonts w:ascii="Times New Roman" w:hAnsi="Times New Roman" w:cs="Times New Roman"/>
          <w:sz w:val="28"/>
          <w:szCs w:val="28"/>
        </w:rPr>
      </w:pPr>
      <w:r w:rsidRPr="00D22F22">
        <w:rPr>
          <w:rFonts w:ascii="Times New Roman" w:hAnsi="Times New Roman" w:cs="Times New Roman"/>
          <w:sz w:val="28"/>
          <w:szCs w:val="28"/>
        </w:rPr>
        <w:t>- созданию информационной системы газораспределительных организаций;</w:t>
      </w:r>
    </w:p>
    <w:p w:rsidR="00602D4D" w:rsidRPr="00D22F22" w:rsidRDefault="00602D4D" w:rsidP="00D22F22">
      <w:pPr>
        <w:spacing w:after="0" w:line="240" w:lineRule="auto"/>
        <w:ind w:firstLine="709"/>
        <w:jc w:val="both"/>
        <w:rPr>
          <w:rFonts w:ascii="Times New Roman" w:hAnsi="Times New Roman" w:cs="Times New Roman"/>
          <w:sz w:val="28"/>
          <w:szCs w:val="28"/>
        </w:rPr>
      </w:pPr>
      <w:r w:rsidRPr="00D22F22">
        <w:rPr>
          <w:rFonts w:ascii="Times New Roman" w:hAnsi="Times New Roman" w:cs="Times New Roman"/>
          <w:sz w:val="28"/>
          <w:szCs w:val="28"/>
        </w:rPr>
        <w:t>- программному и информационному обеспечению;</w:t>
      </w:r>
    </w:p>
    <w:p w:rsidR="00602D4D" w:rsidRPr="00D22F22" w:rsidRDefault="00602D4D" w:rsidP="00D22F22">
      <w:pPr>
        <w:pStyle w:val="31"/>
        <w:ind w:right="0" w:firstLine="709"/>
        <w:rPr>
          <w:szCs w:val="28"/>
        </w:rPr>
      </w:pPr>
      <w:r w:rsidRPr="00D22F22">
        <w:rPr>
          <w:szCs w:val="28"/>
        </w:rPr>
        <w:t>- разработке стандартов, норм, правил и инструкций по вопросам газификации, газоснабжения и эксплуатации газовых хозяйств.</w:t>
      </w:r>
    </w:p>
    <w:p w:rsidR="00602D4D" w:rsidRPr="00D22F22" w:rsidRDefault="00602D4D" w:rsidP="00D22F22">
      <w:pPr>
        <w:pStyle w:val="31"/>
        <w:ind w:right="0" w:firstLine="709"/>
        <w:rPr>
          <w:szCs w:val="28"/>
        </w:rPr>
      </w:pPr>
      <w:r w:rsidRPr="00D22F22">
        <w:rPr>
          <w:szCs w:val="28"/>
        </w:rPr>
        <w:t>2.1.4. Совершенствование финансово-экономических отношений, включая:</w:t>
      </w:r>
    </w:p>
    <w:p w:rsidR="00602D4D" w:rsidRPr="00D22F22" w:rsidRDefault="00602D4D" w:rsidP="00D22F22">
      <w:pPr>
        <w:spacing w:after="0" w:line="240" w:lineRule="auto"/>
        <w:ind w:firstLine="709"/>
        <w:jc w:val="both"/>
        <w:rPr>
          <w:rFonts w:ascii="Times New Roman" w:hAnsi="Times New Roman" w:cs="Times New Roman"/>
          <w:sz w:val="28"/>
          <w:szCs w:val="28"/>
        </w:rPr>
      </w:pPr>
      <w:r w:rsidRPr="00D22F22">
        <w:rPr>
          <w:rFonts w:ascii="Times New Roman" w:hAnsi="Times New Roman" w:cs="Times New Roman"/>
          <w:sz w:val="28"/>
          <w:szCs w:val="28"/>
        </w:rPr>
        <w:t>- обеспечение своевременной и полной оплаты поставок газа;</w:t>
      </w:r>
    </w:p>
    <w:p w:rsidR="00602D4D" w:rsidRPr="00D22F22" w:rsidRDefault="00602D4D" w:rsidP="00D22F22">
      <w:pPr>
        <w:spacing w:after="0" w:line="240" w:lineRule="auto"/>
        <w:ind w:firstLine="709"/>
        <w:jc w:val="both"/>
        <w:rPr>
          <w:rFonts w:ascii="Times New Roman" w:hAnsi="Times New Roman" w:cs="Times New Roman"/>
          <w:sz w:val="28"/>
          <w:szCs w:val="28"/>
        </w:rPr>
      </w:pPr>
      <w:r w:rsidRPr="00D22F22">
        <w:rPr>
          <w:rFonts w:ascii="Times New Roman" w:hAnsi="Times New Roman" w:cs="Times New Roman"/>
          <w:sz w:val="28"/>
          <w:szCs w:val="28"/>
        </w:rPr>
        <w:t>- реструктуризацию и погашение задолженности за газ;</w:t>
      </w:r>
    </w:p>
    <w:p w:rsidR="00602D4D" w:rsidRPr="00D22F22" w:rsidRDefault="00602D4D" w:rsidP="00D22F22">
      <w:pPr>
        <w:spacing w:after="0" w:line="240" w:lineRule="auto"/>
        <w:ind w:firstLine="709"/>
        <w:jc w:val="both"/>
        <w:rPr>
          <w:rFonts w:ascii="Times New Roman" w:hAnsi="Times New Roman" w:cs="Times New Roman"/>
          <w:sz w:val="28"/>
          <w:szCs w:val="28"/>
        </w:rPr>
      </w:pPr>
      <w:r w:rsidRPr="00D22F22">
        <w:rPr>
          <w:rFonts w:ascii="Times New Roman" w:hAnsi="Times New Roman" w:cs="Times New Roman"/>
          <w:sz w:val="28"/>
          <w:szCs w:val="28"/>
        </w:rPr>
        <w:t>- участие в работе по компенсации выпадающих доходов от предоставления льгот отдельным категориям граждан;</w:t>
      </w:r>
    </w:p>
    <w:p w:rsidR="00602D4D" w:rsidRPr="00D22F22" w:rsidRDefault="00602D4D" w:rsidP="00D22F22">
      <w:pPr>
        <w:spacing w:after="0" w:line="240" w:lineRule="auto"/>
        <w:ind w:firstLine="709"/>
        <w:jc w:val="both"/>
        <w:rPr>
          <w:rFonts w:ascii="Times New Roman" w:hAnsi="Times New Roman" w:cs="Times New Roman"/>
          <w:sz w:val="28"/>
          <w:szCs w:val="28"/>
        </w:rPr>
      </w:pPr>
      <w:r w:rsidRPr="00D22F22">
        <w:rPr>
          <w:rFonts w:ascii="Times New Roman" w:hAnsi="Times New Roman" w:cs="Times New Roman"/>
          <w:sz w:val="28"/>
          <w:szCs w:val="28"/>
        </w:rPr>
        <w:t>- снижение издержек Общества и рост прибыли;</w:t>
      </w:r>
    </w:p>
    <w:p w:rsidR="00602D4D" w:rsidRPr="00D22F22" w:rsidRDefault="00602D4D" w:rsidP="00D22F22">
      <w:pPr>
        <w:spacing w:after="0" w:line="240" w:lineRule="auto"/>
        <w:ind w:firstLine="709"/>
        <w:jc w:val="both"/>
        <w:rPr>
          <w:rFonts w:ascii="Times New Roman" w:hAnsi="Times New Roman" w:cs="Times New Roman"/>
          <w:sz w:val="28"/>
          <w:szCs w:val="28"/>
        </w:rPr>
      </w:pPr>
      <w:r w:rsidRPr="00D22F22">
        <w:rPr>
          <w:rFonts w:ascii="Times New Roman" w:hAnsi="Times New Roman" w:cs="Times New Roman"/>
          <w:sz w:val="28"/>
          <w:szCs w:val="28"/>
        </w:rPr>
        <w:t>- участие в работе по совершенствованию ценообразования на энергоресурсы и услуги по их транспортировке;</w:t>
      </w:r>
    </w:p>
    <w:p w:rsidR="00602D4D" w:rsidRPr="00D22F22" w:rsidRDefault="00602D4D" w:rsidP="00D22F22">
      <w:pPr>
        <w:spacing w:after="0" w:line="240" w:lineRule="auto"/>
        <w:ind w:firstLine="709"/>
        <w:jc w:val="both"/>
        <w:rPr>
          <w:rFonts w:ascii="Times New Roman" w:hAnsi="Times New Roman" w:cs="Times New Roman"/>
          <w:sz w:val="28"/>
          <w:szCs w:val="28"/>
        </w:rPr>
      </w:pPr>
      <w:r w:rsidRPr="00D22F22">
        <w:rPr>
          <w:rFonts w:ascii="Times New Roman" w:hAnsi="Times New Roman" w:cs="Times New Roman"/>
          <w:sz w:val="28"/>
          <w:szCs w:val="28"/>
        </w:rPr>
        <w:t>- эффективную организацию финансовых потоков;</w:t>
      </w:r>
    </w:p>
    <w:p w:rsidR="00602D4D" w:rsidRPr="00D22F22" w:rsidRDefault="00602D4D" w:rsidP="00D22F22">
      <w:pPr>
        <w:spacing w:after="0" w:line="240" w:lineRule="auto"/>
        <w:ind w:firstLine="709"/>
        <w:jc w:val="both"/>
        <w:rPr>
          <w:rFonts w:ascii="Times New Roman" w:hAnsi="Times New Roman" w:cs="Times New Roman"/>
          <w:sz w:val="28"/>
          <w:szCs w:val="28"/>
        </w:rPr>
      </w:pPr>
      <w:r w:rsidRPr="00D22F22">
        <w:rPr>
          <w:rFonts w:ascii="Times New Roman" w:hAnsi="Times New Roman" w:cs="Times New Roman"/>
          <w:sz w:val="28"/>
          <w:szCs w:val="28"/>
        </w:rPr>
        <w:t>- маркетинговые исследования региональных рынков;</w:t>
      </w:r>
    </w:p>
    <w:p w:rsidR="00602D4D" w:rsidRPr="00D22F22" w:rsidRDefault="00602D4D" w:rsidP="00D22F22">
      <w:pPr>
        <w:spacing w:after="0" w:line="240" w:lineRule="auto"/>
        <w:ind w:firstLine="709"/>
        <w:jc w:val="both"/>
        <w:rPr>
          <w:rFonts w:ascii="Times New Roman" w:hAnsi="Times New Roman" w:cs="Times New Roman"/>
          <w:sz w:val="28"/>
          <w:szCs w:val="28"/>
        </w:rPr>
      </w:pPr>
      <w:r w:rsidRPr="00D22F22">
        <w:rPr>
          <w:rFonts w:ascii="Times New Roman" w:hAnsi="Times New Roman" w:cs="Times New Roman"/>
          <w:sz w:val="28"/>
          <w:szCs w:val="28"/>
        </w:rPr>
        <w:t>- определение источников финансирования работ по газификации и способов привлечения финансовых ресурсов, создание и отработку инвестиционного механизма, обеспечивающего устойчивое развитие и работу газораспределительных систем при оптимальном соотношении различных источников финансирования.</w:t>
      </w:r>
    </w:p>
    <w:p w:rsidR="00602D4D" w:rsidRPr="00D22F22" w:rsidRDefault="00602D4D" w:rsidP="00D22F22">
      <w:pPr>
        <w:pStyle w:val="31"/>
        <w:ind w:right="0" w:firstLine="709"/>
        <w:rPr>
          <w:szCs w:val="28"/>
        </w:rPr>
      </w:pPr>
      <w:r w:rsidRPr="00D22F22">
        <w:rPr>
          <w:szCs w:val="28"/>
        </w:rPr>
        <w:t>2.1.5.  Выполнение  проектно-конструкторской  документации  на  строительство  и реконструкцию газовых сетей и других газовых объектов. Строительство газопроводов среднего и низкого давления, отводов и ГРС, систем газоснабжения и сооружений на них, их ремонт и реконструкцию, а также строительство и ремонт производственных зданий и сооружений, жилищного фонда.</w:t>
      </w:r>
    </w:p>
    <w:p w:rsidR="00602D4D" w:rsidRPr="00D22F22" w:rsidRDefault="00602D4D" w:rsidP="00D22F22">
      <w:pPr>
        <w:pStyle w:val="31"/>
        <w:ind w:right="0" w:firstLine="709"/>
        <w:rPr>
          <w:szCs w:val="28"/>
        </w:rPr>
      </w:pPr>
      <w:r w:rsidRPr="00D22F22">
        <w:rPr>
          <w:szCs w:val="28"/>
        </w:rPr>
        <w:t>2.1.6. Организацию научно-технических связей с научными, проектными, конструкторскими и производственными предприятиями по разработке и внедрению новых технологий, материалов, технических средств и оборудования, обеспечивающих высокую экономическую эффективность, надежность и экономическую безопасность газораспределительных систем, ресурсосбережение и квалифицированное использование газа.</w:t>
      </w:r>
    </w:p>
    <w:p w:rsidR="00602D4D" w:rsidRPr="00D22F22" w:rsidRDefault="00602D4D" w:rsidP="00D22F22">
      <w:pPr>
        <w:pStyle w:val="31"/>
        <w:ind w:right="0" w:firstLine="709"/>
        <w:rPr>
          <w:szCs w:val="28"/>
        </w:rPr>
      </w:pPr>
      <w:r w:rsidRPr="00D22F22">
        <w:rPr>
          <w:szCs w:val="28"/>
        </w:rPr>
        <w:t>2.1.7. Сотрудничество с органами государственной власти и органами местного самоуправления с целью создания экономических, организационных и правовых условий, обеспечивающих эффективное функционирование системы газоснабжения и возврат средств, вложенных в газификацию.</w:t>
      </w:r>
    </w:p>
    <w:p w:rsidR="00602D4D" w:rsidRPr="00D22F22" w:rsidRDefault="00602D4D" w:rsidP="00D22F22">
      <w:pPr>
        <w:pStyle w:val="31"/>
        <w:ind w:right="0" w:firstLine="709"/>
        <w:rPr>
          <w:szCs w:val="28"/>
        </w:rPr>
      </w:pPr>
      <w:r w:rsidRPr="00D22F22">
        <w:rPr>
          <w:szCs w:val="28"/>
        </w:rPr>
        <w:t xml:space="preserve">2.1.8. Планово-предупредительный ремонт газовых сетей и сооружений предприятий. </w:t>
      </w:r>
    </w:p>
    <w:p w:rsidR="00602D4D" w:rsidRPr="00D22F22" w:rsidRDefault="00602D4D" w:rsidP="00D22F22">
      <w:pPr>
        <w:spacing w:after="0" w:line="240" w:lineRule="auto"/>
        <w:ind w:firstLine="709"/>
        <w:jc w:val="both"/>
        <w:rPr>
          <w:rFonts w:ascii="Times New Roman" w:hAnsi="Times New Roman" w:cs="Times New Roman"/>
          <w:sz w:val="28"/>
          <w:szCs w:val="28"/>
        </w:rPr>
      </w:pPr>
      <w:r w:rsidRPr="00D22F22">
        <w:rPr>
          <w:rFonts w:ascii="Times New Roman" w:hAnsi="Times New Roman" w:cs="Times New Roman"/>
          <w:sz w:val="28"/>
          <w:szCs w:val="28"/>
        </w:rPr>
        <w:t>2.1.9. Организацию технического обслуживания газопроводов, сооружений на них, газового оборудования и приборов у потребителей газа.</w:t>
      </w:r>
    </w:p>
    <w:p w:rsidR="00602D4D" w:rsidRPr="00D22F22" w:rsidRDefault="00602D4D" w:rsidP="00D22F22">
      <w:pPr>
        <w:pStyle w:val="31"/>
        <w:ind w:right="0" w:firstLine="709"/>
        <w:rPr>
          <w:szCs w:val="28"/>
        </w:rPr>
      </w:pPr>
      <w:r w:rsidRPr="00D22F22">
        <w:rPr>
          <w:szCs w:val="28"/>
        </w:rPr>
        <w:lastRenderedPageBreak/>
        <w:t>2.1.10. Организацию инвестиционной деятельности предприятий, входящих в состав производственно-технологического процесса.</w:t>
      </w:r>
    </w:p>
    <w:p w:rsidR="00602D4D" w:rsidRPr="00D22F22" w:rsidRDefault="00602D4D" w:rsidP="00D22F22">
      <w:pPr>
        <w:pStyle w:val="31"/>
        <w:ind w:right="0" w:firstLine="709"/>
        <w:rPr>
          <w:szCs w:val="28"/>
        </w:rPr>
      </w:pPr>
      <w:r w:rsidRPr="00D22F22">
        <w:rPr>
          <w:szCs w:val="28"/>
        </w:rPr>
        <w:t>2.1.11. Строительство и эксплуатацию заправочных станций сжиженным газом.</w:t>
      </w:r>
    </w:p>
    <w:p w:rsidR="00602D4D" w:rsidRPr="00D22F22" w:rsidRDefault="00602D4D" w:rsidP="00D22F22">
      <w:pPr>
        <w:pStyle w:val="31"/>
        <w:ind w:right="0" w:firstLine="709"/>
        <w:rPr>
          <w:szCs w:val="28"/>
        </w:rPr>
      </w:pPr>
      <w:r w:rsidRPr="00D22F22">
        <w:rPr>
          <w:szCs w:val="28"/>
        </w:rPr>
        <w:t>2.1.12. Разработку и внедрение системы технической диагностики газораспределительных систем, внутридомовых газопроводов и технологического оборудования,  в том числе газонаполнительных станций.</w:t>
      </w:r>
    </w:p>
    <w:p w:rsidR="00602D4D" w:rsidRPr="00D22F22" w:rsidRDefault="00602D4D" w:rsidP="00D22F22">
      <w:pPr>
        <w:spacing w:after="0" w:line="240" w:lineRule="auto"/>
        <w:ind w:firstLine="709"/>
        <w:jc w:val="both"/>
        <w:rPr>
          <w:rFonts w:ascii="Times New Roman" w:hAnsi="Times New Roman" w:cs="Times New Roman"/>
          <w:sz w:val="28"/>
          <w:szCs w:val="28"/>
        </w:rPr>
      </w:pPr>
      <w:r w:rsidRPr="00D22F22">
        <w:rPr>
          <w:rFonts w:ascii="Times New Roman" w:hAnsi="Times New Roman" w:cs="Times New Roman"/>
          <w:sz w:val="28"/>
          <w:szCs w:val="28"/>
        </w:rPr>
        <w:t xml:space="preserve">2.1.13. Организацию широкой пропаганды правил безопасности пользования газом в быту среди населения через сеть технических кабинетов, местную и многотиражную печать, радио и телевидение. </w:t>
      </w:r>
    </w:p>
    <w:p w:rsidR="00602D4D" w:rsidRPr="00D22F22" w:rsidRDefault="00602D4D" w:rsidP="00D22F22">
      <w:pPr>
        <w:spacing w:after="0" w:line="240" w:lineRule="auto"/>
        <w:ind w:firstLine="709"/>
        <w:jc w:val="both"/>
        <w:rPr>
          <w:rFonts w:ascii="Times New Roman" w:hAnsi="Times New Roman" w:cs="Times New Roman"/>
          <w:sz w:val="28"/>
          <w:szCs w:val="28"/>
        </w:rPr>
      </w:pPr>
      <w:r w:rsidRPr="00D22F22">
        <w:rPr>
          <w:rFonts w:ascii="Times New Roman" w:hAnsi="Times New Roman" w:cs="Times New Roman"/>
          <w:sz w:val="28"/>
          <w:szCs w:val="28"/>
        </w:rPr>
        <w:t xml:space="preserve">2.1.14. Сохранность объектов газового хозяйства. </w:t>
      </w:r>
    </w:p>
    <w:p w:rsidR="00602D4D" w:rsidRPr="00D22F22" w:rsidRDefault="00602D4D" w:rsidP="00D22F22">
      <w:pPr>
        <w:pStyle w:val="31"/>
        <w:ind w:right="0" w:firstLine="709"/>
        <w:rPr>
          <w:szCs w:val="28"/>
        </w:rPr>
      </w:pPr>
      <w:r w:rsidRPr="00D22F22">
        <w:rPr>
          <w:szCs w:val="28"/>
        </w:rPr>
        <w:t>2.1.15. Проведение по заявкам газификации квартир и  предприятий, монтаж газоиспользующего оборудования и газовых приборов.</w:t>
      </w:r>
    </w:p>
    <w:p w:rsidR="00602D4D" w:rsidRPr="00D22F22" w:rsidRDefault="00602D4D" w:rsidP="00D22F22">
      <w:pPr>
        <w:pStyle w:val="31"/>
        <w:ind w:right="0" w:firstLine="709"/>
        <w:rPr>
          <w:szCs w:val="28"/>
        </w:rPr>
      </w:pPr>
      <w:r w:rsidRPr="00D22F22">
        <w:rPr>
          <w:szCs w:val="28"/>
        </w:rPr>
        <w:t>2.1.16. Подготовку, повышение квалификации и аттестацию специалистов газовых хозяйств.</w:t>
      </w:r>
    </w:p>
    <w:p w:rsidR="00602D4D" w:rsidRPr="00D22F22" w:rsidRDefault="00602D4D" w:rsidP="00D22F22">
      <w:pPr>
        <w:pStyle w:val="31"/>
        <w:ind w:right="0" w:firstLine="709"/>
        <w:rPr>
          <w:szCs w:val="28"/>
        </w:rPr>
      </w:pPr>
      <w:r w:rsidRPr="00D22F22">
        <w:rPr>
          <w:szCs w:val="28"/>
        </w:rPr>
        <w:t>2.1.17. Переаттестацию работников на знание правил безопасности в газовом хозяйстве, строительных норм и правил.</w:t>
      </w:r>
    </w:p>
    <w:p w:rsidR="00602D4D" w:rsidRPr="00D22F22" w:rsidRDefault="00602D4D" w:rsidP="00D22F22">
      <w:pPr>
        <w:pStyle w:val="31"/>
        <w:ind w:right="0" w:firstLine="709"/>
        <w:rPr>
          <w:szCs w:val="28"/>
        </w:rPr>
      </w:pPr>
      <w:r w:rsidRPr="00D22F22">
        <w:rPr>
          <w:szCs w:val="28"/>
        </w:rPr>
        <w:t>2.1.18. Организацию  поставок,  в том числе изготовление запасных частей для газоиспользующего оборудования и газовых приборов, ремонт измерительной техники.</w:t>
      </w:r>
    </w:p>
    <w:p w:rsidR="00602D4D" w:rsidRPr="00D22F22" w:rsidRDefault="00602D4D" w:rsidP="00D22F22">
      <w:pPr>
        <w:pStyle w:val="ConsNormal"/>
        <w:widowControl/>
        <w:ind w:firstLine="709"/>
        <w:jc w:val="both"/>
        <w:rPr>
          <w:sz w:val="28"/>
          <w:szCs w:val="28"/>
        </w:rPr>
      </w:pPr>
      <w:r w:rsidRPr="00D22F22">
        <w:rPr>
          <w:sz w:val="28"/>
          <w:szCs w:val="28"/>
        </w:rPr>
        <w:t>2.1.19. Организацию и планирование работы подразделений Общества, контроль за их деятельностью.</w:t>
      </w:r>
    </w:p>
    <w:p w:rsidR="00602D4D" w:rsidRPr="00D22F22" w:rsidRDefault="00602D4D" w:rsidP="00D22F22">
      <w:pPr>
        <w:pStyle w:val="ConsNormal"/>
        <w:widowControl/>
        <w:ind w:firstLine="709"/>
        <w:jc w:val="both"/>
        <w:rPr>
          <w:sz w:val="28"/>
          <w:szCs w:val="28"/>
        </w:rPr>
      </w:pPr>
      <w:r w:rsidRPr="00D22F22">
        <w:rPr>
          <w:sz w:val="28"/>
          <w:szCs w:val="28"/>
        </w:rPr>
        <w:t>2.1.20. Создание безопасных условий труда, соблюдение в хозяйственной деятельности Общества норм, правил и инструкций по охране труда и технике безопасности.</w:t>
      </w:r>
    </w:p>
    <w:p w:rsidR="00602D4D" w:rsidRPr="00D22F22" w:rsidRDefault="00602D4D" w:rsidP="00D22F22">
      <w:pPr>
        <w:pStyle w:val="ConsNormal"/>
        <w:widowControl/>
        <w:ind w:firstLine="709"/>
        <w:jc w:val="both"/>
        <w:rPr>
          <w:sz w:val="28"/>
          <w:szCs w:val="28"/>
        </w:rPr>
      </w:pPr>
      <w:r w:rsidRPr="00D22F22">
        <w:rPr>
          <w:sz w:val="28"/>
          <w:szCs w:val="28"/>
        </w:rPr>
        <w:t>2.1.21. Контроль за состоянием трудовой и исполнительской дисциплины работников Общества.</w:t>
      </w:r>
    </w:p>
    <w:p w:rsidR="00602D4D" w:rsidRPr="00D22F22" w:rsidRDefault="00602D4D" w:rsidP="00D22F22">
      <w:pPr>
        <w:pStyle w:val="ConsNormal"/>
        <w:widowControl/>
        <w:ind w:firstLine="709"/>
        <w:jc w:val="both"/>
        <w:rPr>
          <w:sz w:val="28"/>
          <w:szCs w:val="28"/>
        </w:rPr>
      </w:pPr>
      <w:r w:rsidRPr="00D22F22">
        <w:rPr>
          <w:sz w:val="28"/>
          <w:szCs w:val="28"/>
        </w:rPr>
        <w:t>2.1.22. Представление Совету директоров ежеквартального отчёта:</w:t>
      </w:r>
    </w:p>
    <w:p w:rsidR="00602D4D" w:rsidRPr="00D22F22" w:rsidRDefault="00602D4D" w:rsidP="00D22F22">
      <w:pPr>
        <w:pStyle w:val="ConsNormal"/>
        <w:widowControl/>
        <w:ind w:firstLine="709"/>
        <w:jc w:val="both"/>
        <w:rPr>
          <w:sz w:val="28"/>
          <w:szCs w:val="28"/>
        </w:rPr>
      </w:pPr>
      <w:r w:rsidRPr="00D22F22">
        <w:rPr>
          <w:sz w:val="28"/>
          <w:szCs w:val="28"/>
        </w:rPr>
        <w:t>- об исполнении решений Совета директоров;</w:t>
      </w:r>
    </w:p>
    <w:p w:rsidR="00602D4D" w:rsidRPr="00D22F22" w:rsidRDefault="00602D4D" w:rsidP="00D22F22">
      <w:pPr>
        <w:pStyle w:val="ConsNormal"/>
        <w:widowControl/>
        <w:ind w:firstLine="709"/>
        <w:jc w:val="both"/>
        <w:rPr>
          <w:sz w:val="28"/>
          <w:szCs w:val="28"/>
        </w:rPr>
      </w:pPr>
      <w:r w:rsidRPr="00D22F22">
        <w:rPr>
          <w:sz w:val="28"/>
          <w:szCs w:val="28"/>
        </w:rPr>
        <w:t>- об исполнении Бюджета доходов и расходов Общества;</w:t>
      </w:r>
    </w:p>
    <w:p w:rsidR="00602D4D" w:rsidRPr="00D22F22" w:rsidRDefault="00602D4D" w:rsidP="00D22F22">
      <w:pPr>
        <w:pStyle w:val="ConsNormal"/>
        <w:widowControl/>
        <w:ind w:firstLine="709"/>
        <w:jc w:val="both"/>
        <w:rPr>
          <w:sz w:val="28"/>
          <w:szCs w:val="28"/>
        </w:rPr>
      </w:pPr>
      <w:r w:rsidRPr="00D22F22">
        <w:rPr>
          <w:sz w:val="28"/>
          <w:szCs w:val="28"/>
        </w:rPr>
        <w:t>- о выполнении планов, смет, программ и финансовых заданий;</w:t>
      </w:r>
    </w:p>
    <w:p w:rsidR="00602D4D" w:rsidRPr="00D22F22" w:rsidRDefault="00602D4D" w:rsidP="00D22F22">
      <w:pPr>
        <w:pStyle w:val="ConsNormal"/>
        <w:widowControl/>
        <w:ind w:firstLine="709"/>
        <w:jc w:val="both"/>
        <w:rPr>
          <w:sz w:val="28"/>
          <w:szCs w:val="28"/>
        </w:rPr>
      </w:pPr>
      <w:r w:rsidRPr="00D22F22">
        <w:rPr>
          <w:sz w:val="28"/>
          <w:szCs w:val="28"/>
        </w:rPr>
        <w:t>- о работе с дебиторской и кредиторской задолженностью Общества;</w:t>
      </w:r>
    </w:p>
    <w:p w:rsidR="00602D4D" w:rsidRPr="00D22F22" w:rsidRDefault="00602D4D" w:rsidP="00D22F22">
      <w:pPr>
        <w:pStyle w:val="ConsNormal"/>
        <w:widowControl/>
        <w:ind w:firstLine="709"/>
        <w:jc w:val="both"/>
        <w:rPr>
          <w:sz w:val="28"/>
          <w:szCs w:val="28"/>
        </w:rPr>
      </w:pPr>
      <w:r w:rsidRPr="00D22F22">
        <w:rPr>
          <w:sz w:val="28"/>
          <w:szCs w:val="28"/>
        </w:rPr>
        <w:t>- об использовании фондов и средств Общества.</w:t>
      </w:r>
    </w:p>
    <w:p w:rsidR="00602D4D" w:rsidRPr="00D22F22" w:rsidRDefault="00602D4D" w:rsidP="00D22F22">
      <w:pPr>
        <w:pStyle w:val="ConsNormal"/>
        <w:widowControl/>
        <w:ind w:firstLine="709"/>
        <w:jc w:val="both"/>
        <w:rPr>
          <w:sz w:val="28"/>
          <w:szCs w:val="28"/>
        </w:rPr>
      </w:pPr>
      <w:r w:rsidRPr="00D22F22">
        <w:rPr>
          <w:sz w:val="28"/>
          <w:szCs w:val="28"/>
        </w:rPr>
        <w:t xml:space="preserve">2.1.23. Представление Совету директоров отчёта по итогам работы Общества за год. </w:t>
      </w:r>
    </w:p>
    <w:p w:rsidR="00602D4D" w:rsidRPr="00D22F22" w:rsidRDefault="00602D4D" w:rsidP="00D22F22">
      <w:pPr>
        <w:pStyle w:val="ConsNormal"/>
        <w:widowControl/>
        <w:ind w:firstLine="709"/>
        <w:jc w:val="both"/>
        <w:rPr>
          <w:sz w:val="28"/>
          <w:szCs w:val="28"/>
        </w:rPr>
      </w:pPr>
      <w:r w:rsidRPr="00D22F22">
        <w:rPr>
          <w:sz w:val="28"/>
          <w:szCs w:val="28"/>
        </w:rPr>
        <w:t>2.2. Генеральный директор несет персональную ответственность за выполнение возложенных на него обязанностей.</w:t>
      </w:r>
    </w:p>
    <w:p w:rsidR="00602D4D" w:rsidRPr="00D22F22" w:rsidRDefault="00602D4D" w:rsidP="00D22F22">
      <w:pPr>
        <w:pStyle w:val="ConsNormal"/>
        <w:widowControl/>
        <w:jc w:val="both"/>
        <w:rPr>
          <w:sz w:val="28"/>
          <w:szCs w:val="28"/>
        </w:rPr>
      </w:pPr>
      <w:r w:rsidRPr="00D22F22">
        <w:rPr>
          <w:sz w:val="28"/>
          <w:szCs w:val="28"/>
        </w:rPr>
        <w:t>2.3. Генеральный директор без доверенности действует от имени Общества, представляет его интересы, совершает сделки от имени Общества в пределах компетенции определяемой настоящим Положением, утверждает штаты, издает приказы и дает указания, обязательные для исполнения всеми работниками Общества, также Генеральный директор:</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распоряжается имуществом Общества в порядке и с учетом ограничений, предусмотренных действующим законодательством и Уставом Общества;</w:t>
      </w:r>
    </w:p>
    <w:p w:rsidR="00602D4D" w:rsidRPr="00D22F22" w:rsidRDefault="00602D4D" w:rsidP="00D22F22">
      <w:pPr>
        <w:pStyle w:val="ConsNormal"/>
        <w:widowControl/>
        <w:numPr>
          <w:ilvl w:val="2"/>
          <w:numId w:val="2"/>
        </w:numPr>
        <w:tabs>
          <w:tab w:val="clear" w:pos="1080"/>
          <w:tab w:val="num" w:pos="426"/>
          <w:tab w:val="left" w:pos="1560"/>
        </w:tabs>
        <w:snapToGrid w:val="0"/>
        <w:ind w:left="0" w:firstLine="709"/>
        <w:jc w:val="both"/>
        <w:rPr>
          <w:sz w:val="28"/>
          <w:szCs w:val="28"/>
        </w:rPr>
      </w:pPr>
      <w:r w:rsidRPr="00D22F22">
        <w:rPr>
          <w:sz w:val="28"/>
          <w:szCs w:val="28"/>
        </w:rPr>
        <w:lastRenderedPageBreak/>
        <w:t>самостоятельно совершает сделки с недвижимым имуществом, в случаях, если цена сделки или нескольких взаимосвязанных сделок составляет менее 5 (Пяти) процентов балансовой стоимости активов Общества, определённой по данным его бухгалтерской отчётности на последнюю отчётную дату:</w:t>
      </w:r>
    </w:p>
    <w:p w:rsidR="00602D4D" w:rsidRPr="00D22F22" w:rsidRDefault="00602D4D" w:rsidP="00D22F22">
      <w:pPr>
        <w:pStyle w:val="ConsNormal"/>
        <w:widowControl/>
        <w:tabs>
          <w:tab w:val="num" w:pos="426"/>
          <w:tab w:val="left" w:pos="709"/>
          <w:tab w:val="left" w:pos="851"/>
        </w:tabs>
        <w:ind w:firstLine="709"/>
        <w:jc w:val="both"/>
        <w:rPr>
          <w:sz w:val="28"/>
          <w:szCs w:val="28"/>
        </w:rPr>
      </w:pPr>
      <w:r w:rsidRPr="00D22F22">
        <w:rPr>
          <w:sz w:val="28"/>
          <w:szCs w:val="28"/>
        </w:rPr>
        <w:t>-</w:t>
      </w:r>
      <w:r w:rsidRPr="00D22F22">
        <w:rPr>
          <w:sz w:val="28"/>
          <w:szCs w:val="28"/>
        </w:rPr>
        <w:tab/>
        <w:t>договоры купли-продажи, аренды (субаренды) находящихся в собственности третьих лиц земельных участков (долей в праве общей долевой собственности, частей земельных участков) под объектами недвижимого имущества, находящимися в собственности Общества, где цена договора рассчитана в соответствии с Земельным кодексом Российской Федерации, нормативно-правовыми актами субъектов Российской Федерации и (или) муниципальных образований;</w:t>
      </w:r>
    </w:p>
    <w:p w:rsidR="00602D4D" w:rsidRPr="00D22F22" w:rsidRDefault="00602D4D" w:rsidP="00D22F22">
      <w:pPr>
        <w:pStyle w:val="ConsNormal"/>
        <w:widowControl/>
        <w:tabs>
          <w:tab w:val="num" w:pos="426"/>
          <w:tab w:val="left" w:pos="709"/>
          <w:tab w:val="left" w:pos="851"/>
        </w:tabs>
        <w:ind w:firstLine="709"/>
        <w:jc w:val="both"/>
        <w:rPr>
          <w:sz w:val="28"/>
          <w:szCs w:val="28"/>
        </w:rPr>
      </w:pPr>
      <w:r w:rsidRPr="00D22F22">
        <w:rPr>
          <w:sz w:val="28"/>
          <w:szCs w:val="28"/>
        </w:rPr>
        <w:t>-</w:t>
      </w:r>
      <w:r w:rsidRPr="00D22F22">
        <w:rPr>
          <w:sz w:val="28"/>
          <w:szCs w:val="28"/>
        </w:rPr>
        <w:tab/>
        <w:t xml:space="preserve">договоры купли-продажи, аренды (субаренды) находящихся в собственности третьих лиц земельных участков (долей в праве общей долевой собственности, частей земельных участков) под строящимися или реконструируемыми объектами недвижимого имущества, где цена договора рассчитана в соответствии с Земельным кодексом Российской Федерации, нормативно-правовыми актами субъектов Российской Федерации и (или) муниципальных образований; </w:t>
      </w:r>
    </w:p>
    <w:p w:rsidR="00602D4D" w:rsidRPr="00D22F22" w:rsidRDefault="00602D4D" w:rsidP="00D22F22">
      <w:pPr>
        <w:pStyle w:val="ConsNormal"/>
        <w:widowControl/>
        <w:tabs>
          <w:tab w:val="num" w:pos="426"/>
          <w:tab w:val="left" w:pos="709"/>
          <w:tab w:val="left" w:pos="851"/>
        </w:tabs>
        <w:ind w:firstLine="709"/>
        <w:jc w:val="both"/>
        <w:rPr>
          <w:sz w:val="28"/>
          <w:szCs w:val="28"/>
        </w:rPr>
      </w:pPr>
      <w:r w:rsidRPr="00D22F22">
        <w:rPr>
          <w:sz w:val="28"/>
          <w:szCs w:val="28"/>
        </w:rPr>
        <w:t>-</w:t>
      </w:r>
      <w:r w:rsidRPr="00D22F22">
        <w:rPr>
          <w:sz w:val="28"/>
          <w:szCs w:val="28"/>
        </w:rPr>
        <w:tab/>
        <w:t xml:space="preserve">соглашения об установлении сервитутов в отношении земельных участков (частей земельных участков), находящихся в собственности третьих лиц, под объектами недвижимого имущества, принадлежащими Обществу на праве собственности; </w:t>
      </w:r>
    </w:p>
    <w:p w:rsidR="00602D4D" w:rsidRPr="00D22F22" w:rsidRDefault="00602D4D" w:rsidP="00D22F22">
      <w:pPr>
        <w:pStyle w:val="ConsNormal"/>
        <w:widowControl/>
        <w:tabs>
          <w:tab w:val="num" w:pos="426"/>
          <w:tab w:val="left" w:pos="709"/>
          <w:tab w:val="left" w:pos="851"/>
        </w:tabs>
        <w:ind w:firstLine="709"/>
        <w:jc w:val="both"/>
        <w:rPr>
          <w:sz w:val="28"/>
          <w:szCs w:val="28"/>
        </w:rPr>
      </w:pPr>
      <w:r w:rsidRPr="00D22F22">
        <w:rPr>
          <w:sz w:val="28"/>
          <w:szCs w:val="28"/>
        </w:rPr>
        <w:t>-</w:t>
      </w:r>
      <w:r w:rsidRPr="00D22F22">
        <w:rPr>
          <w:sz w:val="28"/>
          <w:szCs w:val="28"/>
        </w:rPr>
        <w:tab/>
        <w:t xml:space="preserve">соглашения об установлении сервитутов в отношении земельных участков (частей земельных участков), находящихся в собственности третьих лиц, под строящимися или реконструируемыми Обществом объектами недвижимого имущества; </w:t>
      </w:r>
    </w:p>
    <w:p w:rsidR="00602D4D" w:rsidRPr="00D22F22" w:rsidRDefault="00602D4D" w:rsidP="00D22F22">
      <w:pPr>
        <w:pStyle w:val="ConsNormal"/>
        <w:widowControl/>
        <w:tabs>
          <w:tab w:val="num" w:pos="426"/>
          <w:tab w:val="left" w:pos="709"/>
          <w:tab w:val="left" w:pos="851"/>
        </w:tabs>
        <w:ind w:firstLine="709"/>
        <w:jc w:val="both"/>
        <w:rPr>
          <w:sz w:val="28"/>
          <w:szCs w:val="28"/>
        </w:rPr>
      </w:pPr>
      <w:r w:rsidRPr="00D22F22">
        <w:rPr>
          <w:sz w:val="28"/>
          <w:szCs w:val="28"/>
        </w:rPr>
        <w:t>-</w:t>
      </w:r>
      <w:r w:rsidRPr="00D22F22">
        <w:rPr>
          <w:sz w:val="28"/>
          <w:szCs w:val="28"/>
        </w:rPr>
        <w:tab/>
        <w:t xml:space="preserve">договоры (соглашения) безвозмездного пользования земельными участками (частями земельных участков), находящимися в собственности третьих лиц; </w:t>
      </w:r>
    </w:p>
    <w:p w:rsidR="00602D4D" w:rsidRPr="00D22F22" w:rsidRDefault="00602D4D" w:rsidP="00D22F22">
      <w:pPr>
        <w:pStyle w:val="ConsNormal"/>
        <w:widowControl/>
        <w:tabs>
          <w:tab w:val="num" w:pos="426"/>
          <w:tab w:val="left" w:pos="709"/>
          <w:tab w:val="left" w:pos="851"/>
        </w:tabs>
        <w:ind w:firstLine="709"/>
        <w:jc w:val="both"/>
        <w:rPr>
          <w:sz w:val="28"/>
          <w:szCs w:val="28"/>
        </w:rPr>
      </w:pPr>
      <w:r w:rsidRPr="00D22F22">
        <w:rPr>
          <w:sz w:val="28"/>
          <w:szCs w:val="28"/>
        </w:rPr>
        <w:t>-</w:t>
      </w:r>
      <w:r w:rsidRPr="00D22F22">
        <w:rPr>
          <w:sz w:val="28"/>
          <w:szCs w:val="28"/>
        </w:rPr>
        <w:tab/>
        <w:t>договоры (соглашения) безвозмездного пользования иными объектами недвижимого имущества, находящимися в собственности третьих лиц.</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самостоятельно совершает сделки, связанные с приобретением или отчуждением, либо возможностью отчуждения Обществом прямо или косвенно имущества Общества (за исключением сделок с недвижимым имуществом отнесенных к компетенции Совета директоров и общего собрания акционеров Общества), стоимость которого составляет менее 5 (Пяти) процентов балансовой стоимости активов Общества, определенной по данным его бухгалтерской отчетности на последнюю отчетную дату, предшествующую дню принятия решения о совершении таких сделок;</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 xml:space="preserve">с предварительного согласия Совета директоров Общества совершает сделки, связанные с приобретением или отчуждением, либо возможностью отчуждения Обществом прямо или косвенно имущества Общества (в том числе недвижимого имущества), стоимость которого </w:t>
      </w:r>
      <w:r w:rsidRPr="00D22F22">
        <w:rPr>
          <w:sz w:val="28"/>
          <w:szCs w:val="28"/>
        </w:rPr>
        <w:lastRenderedPageBreak/>
        <w:t>составляет от 5 (Пяти) до 50 (Пятидесяти) процентов балансовой стоимости активов Общества, а также сделки с недвижимым имуществом, стоимость которого составляет менее 5 (Пяти) процентов балансовой стоимости активов Общества (за исключением сделок указанных в п. 2.3.2. настоящего Положения), определенной по данным его бухгалтерской отчетности на последнюю отчетную дату, предшествующую дню принятия решения о совершении таких сделок;</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с предварительного согласия общего собрания акционеров Общества совершает сделки, связанные с приобретением или отчуждением, либо возможностью отчуждения Обществом прямо или косвенно имущества Общества (в том числе недвижимого имущества), стоимость которого составляет более 50 (Пятидесяти) процентов балансовой стоимости активов Общества, определенной по данным его бухгалтерской отчетности на последнюю отчетную дату, предшествующую дню принятия решения о совершении таких сделок;</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выносит на рассмотрение Совета директоров вопрос о переоценке основных фондов Общества;</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утверждает должностные инструкции;</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назначает и увольняет с работы по согласованию с Советом директоров своих заместителей</w:t>
      </w:r>
      <w:r w:rsidRPr="000028C4">
        <w:rPr>
          <w:sz w:val="28"/>
          <w:szCs w:val="28"/>
        </w:rPr>
        <w:t>,  главного инженера</w:t>
      </w:r>
      <w:r w:rsidRPr="00D22F22">
        <w:rPr>
          <w:sz w:val="28"/>
          <w:szCs w:val="28"/>
        </w:rPr>
        <w:t xml:space="preserve"> и главного бухгалтера  Общества;</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утверждает правила, процедуры и другие внутренние документы Общества, за исключением документов, утверждение которых отнесено к компетенции Общего собрания акционеров и Совета директоров;</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утверждает штатное расписание Общества, филиалов и представительств;</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утверждает положения о филиалах Общества;</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принимает на работу и увольняет с работы сотрудников, в том числе назначает и увольняет руководителей подразделений, филиалов и представительств;</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в порядке, установленном законодательством Российской Федерации, поощряет работников Общества, а также налагает на них взыскания;</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открывает в банках расчетный, валютный и другие счета Общества, заключает договоры;</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выдает доверенности от имени Общества, в том числе в порядке передоверия;</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обеспечивает организацию и контроль бухгалтерского учета и отчетности, а также организацию и планирование работы подразделений и филиалов Общества, контроль за их деятельностью;</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формирует и обеспечивает исполнение утвержденных Советом директоров Общества бюджета доходов и расходов и плана капитальных вложений Общества;</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обеспечивает подготовку проведения заседаний Совета директоров и Общих собраний акционеров;</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lastRenderedPageBreak/>
        <w:t>обеспечивает внесение установленных законодательством Российской Федерации налогов и других обязательных платежей в бюджеты;</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обеспечивает использование прибыли в соответствии с решениями Общего собрания акционеров и Уставом Общества;</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 xml:space="preserve">создает безопасные условия труда; </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обеспечивает организацию широкой пропаганды правил безопасности пользования газом в быту среди населения;</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обеспечивает контроль за состоянием трудовой и исполнительской дисциплины работников Общества;</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организует проведение работы по учету и бронированию работников Общества, находящихся в запасе, призывников в соответствии с законодательством Российской Федерации;</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обеспечивает защиту государственной и коммерческой тайны, а также конфиденциальной информации и служебных сведений, разглашение которых может нанести ущерб Обществу;</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 xml:space="preserve">организует и осуществляет внутренний контроль совершаемых фактов хозяйственной жизни, ведение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 </w:t>
      </w:r>
    </w:p>
    <w:p w:rsidR="00602D4D" w:rsidRPr="00D22F22" w:rsidRDefault="00602D4D" w:rsidP="00D22F22">
      <w:pPr>
        <w:pStyle w:val="ConsNormal"/>
        <w:widowControl/>
        <w:numPr>
          <w:ilvl w:val="2"/>
          <w:numId w:val="2"/>
        </w:numPr>
        <w:tabs>
          <w:tab w:val="clear" w:pos="1080"/>
          <w:tab w:val="left" w:pos="1134"/>
          <w:tab w:val="left" w:pos="1560"/>
        </w:tabs>
        <w:ind w:left="0" w:firstLine="709"/>
        <w:jc w:val="both"/>
        <w:rPr>
          <w:sz w:val="28"/>
          <w:szCs w:val="28"/>
        </w:rPr>
      </w:pPr>
      <w:r w:rsidRPr="00D22F22">
        <w:rPr>
          <w:sz w:val="28"/>
          <w:szCs w:val="28"/>
        </w:rPr>
        <w:t>решает иные вопросы текущей деятельности Общества, не отнесенные действующим законодательством и Уставом к компетенции Совета директоров и Общего собрания акционеров Общества.</w:t>
      </w:r>
    </w:p>
    <w:p w:rsidR="00602D4D" w:rsidRPr="00D22F22" w:rsidRDefault="00602D4D" w:rsidP="00D22F22">
      <w:pPr>
        <w:pStyle w:val="2"/>
        <w:ind w:right="0" w:firstLine="709"/>
        <w:rPr>
          <w:sz w:val="28"/>
          <w:szCs w:val="28"/>
          <w:lang w:val="ru-RU"/>
        </w:rPr>
      </w:pPr>
    </w:p>
    <w:p w:rsidR="00602D4D" w:rsidRPr="00D22F22" w:rsidRDefault="00602D4D" w:rsidP="00D22F22">
      <w:pPr>
        <w:pStyle w:val="ConsNormal"/>
        <w:widowControl/>
        <w:ind w:firstLine="709"/>
        <w:jc w:val="center"/>
        <w:rPr>
          <w:b/>
          <w:sz w:val="28"/>
          <w:szCs w:val="28"/>
        </w:rPr>
      </w:pPr>
      <w:r w:rsidRPr="00D22F22">
        <w:rPr>
          <w:b/>
          <w:sz w:val="28"/>
          <w:szCs w:val="28"/>
        </w:rPr>
        <w:t>3. Избрание и прекращение полномочий Генерального директора</w:t>
      </w:r>
    </w:p>
    <w:p w:rsidR="00602D4D" w:rsidRPr="00D22F22" w:rsidRDefault="00602D4D" w:rsidP="00D22F22">
      <w:pPr>
        <w:pStyle w:val="ConsNormal"/>
        <w:widowControl/>
        <w:ind w:firstLine="709"/>
        <w:jc w:val="both"/>
        <w:rPr>
          <w:sz w:val="28"/>
          <w:szCs w:val="28"/>
        </w:rPr>
      </w:pPr>
    </w:p>
    <w:p w:rsidR="00602D4D" w:rsidRPr="00D22F22" w:rsidRDefault="00602D4D" w:rsidP="00D22F22">
      <w:pPr>
        <w:pStyle w:val="ConsNormal"/>
        <w:widowControl/>
        <w:ind w:firstLine="709"/>
        <w:jc w:val="both"/>
        <w:rPr>
          <w:sz w:val="28"/>
          <w:szCs w:val="28"/>
        </w:rPr>
      </w:pPr>
      <w:r w:rsidRPr="00D22F22">
        <w:rPr>
          <w:sz w:val="28"/>
          <w:szCs w:val="28"/>
        </w:rPr>
        <w:t>3.1. Генеральный директор избирается Советом директоров Общества на срок до  3 (трех) лет.</w:t>
      </w:r>
    </w:p>
    <w:p w:rsidR="00602D4D" w:rsidRPr="00D22F22" w:rsidRDefault="00602D4D" w:rsidP="00D22F22">
      <w:pPr>
        <w:pStyle w:val="ConsNormal"/>
        <w:widowControl/>
        <w:ind w:firstLine="709"/>
        <w:jc w:val="both"/>
        <w:rPr>
          <w:sz w:val="28"/>
          <w:szCs w:val="28"/>
        </w:rPr>
      </w:pPr>
      <w:r w:rsidRPr="00D22F22">
        <w:rPr>
          <w:sz w:val="28"/>
          <w:szCs w:val="28"/>
        </w:rPr>
        <w:t>3.2. Генеральный директор может быть избран из числа акционеров Общества либо других лиц, обладающих достаточной компетенцией, и является единоличным исполнительным органом Общества.</w:t>
      </w:r>
    </w:p>
    <w:p w:rsidR="00602D4D" w:rsidRPr="00D22F22" w:rsidRDefault="00602D4D" w:rsidP="00D22F22">
      <w:pPr>
        <w:pStyle w:val="ConsNormal"/>
        <w:widowControl/>
        <w:ind w:firstLine="709"/>
        <w:jc w:val="both"/>
        <w:rPr>
          <w:sz w:val="28"/>
          <w:szCs w:val="28"/>
        </w:rPr>
      </w:pPr>
      <w:r w:rsidRPr="00D22F22">
        <w:rPr>
          <w:sz w:val="28"/>
          <w:szCs w:val="28"/>
        </w:rPr>
        <w:t>3.3. Решение об избрании Генерального директора принимается большинством голосов членов Совета директоров, принимающих участие в заседании.</w:t>
      </w:r>
    </w:p>
    <w:p w:rsidR="00602D4D" w:rsidRPr="00D22F22" w:rsidRDefault="00602D4D" w:rsidP="00D22F22">
      <w:pPr>
        <w:pStyle w:val="ConsNormal"/>
        <w:widowControl/>
        <w:ind w:firstLine="709"/>
        <w:jc w:val="both"/>
        <w:rPr>
          <w:sz w:val="28"/>
          <w:szCs w:val="28"/>
        </w:rPr>
      </w:pPr>
      <w:r w:rsidRPr="00D22F22">
        <w:rPr>
          <w:sz w:val="28"/>
          <w:szCs w:val="28"/>
        </w:rPr>
        <w:t>3.4. Трудовой договор с генеральным директором от имени Общества подписывает Председатель Совета директоров либо лицо, уполномоченное Советом директоров Общества.</w:t>
      </w:r>
    </w:p>
    <w:p w:rsidR="00602D4D" w:rsidRPr="00D22F22" w:rsidRDefault="00602D4D" w:rsidP="00D22F22">
      <w:pPr>
        <w:pStyle w:val="ConsNormal"/>
        <w:widowControl/>
        <w:ind w:firstLine="709"/>
        <w:jc w:val="both"/>
        <w:rPr>
          <w:sz w:val="28"/>
          <w:szCs w:val="28"/>
        </w:rPr>
      </w:pPr>
      <w:r w:rsidRPr="00D22F22">
        <w:rPr>
          <w:sz w:val="28"/>
          <w:szCs w:val="28"/>
        </w:rPr>
        <w:t xml:space="preserve">Оплата труда Генерального директора осуществляется в виде должностного оклада, доплат и разовых вознаграждений, зависящих от конечных результатов работы Общества, предусмотренных заключаемым с Генеральным директором трудовым договором и решениями Совета директоров Общества. Дополнительные выплаты, доплаты, вознаграждения и компенсации Генеральному директору, не предусмотренные трудовым договором, могут производиться только по решению Совета директоров Общества.  </w:t>
      </w:r>
    </w:p>
    <w:p w:rsidR="00602D4D" w:rsidRPr="00D22F22" w:rsidRDefault="00602D4D" w:rsidP="00D22F22">
      <w:pPr>
        <w:pStyle w:val="ConsNormal"/>
        <w:widowControl/>
        <w:ind w:firstLine="709"/>
        <w:jc w:val="both"/>
        <w:rPr>
          <w:sz w:val="28"/>
          <w:szCs w:val="28"/>
        </w:rPr>
      </w:pPr>
      <w:r w:rsidRPr="00D22F22">
        <w:rPr>
          <w:sz w:val="28"/>
          <w:szCs w:val="28"/>
        </w:rPr>
        <w:lastRenderedPageBreak/>
        <w:t>3.5. Совет директоров Общества вправе в любое время принять решение о прекращении полномочий Генерального директора и избрании нового Генерального директора Общества.</w:t>
      </w:r>
    </w:p>
    <w:p w:rsidR="00602D4D" w:rsidRPr="00D22F22" w:rsidRDefault="00602D4D" w:rsidP="00D22F22">
      <w:pPr>
        <w:pStyle w:val="ConsNormal"/>
        <w:widowControl/>
        <w:ind w:firstLine="709"/>
        <w:jc w:val="both"/>
        <w:rPr>
          <w:sz w:val="28"/>
          <w:szCs w:val="28"/>
        </w:rPr>
      </w:pPr>
      <w:r w:rsidRPr="00D22F22">
        <w:rPr>
          <w:sz w:val="28"/>
          <w:szCs w:val="28"/>
        </w:rPr>
        <w:t>3.6. Трудовой договор с Генеральным директором может быть расторгнут до истечения срока его действия:</w:t>
      </w:r>
    </w:p>
    <w:p w:rsidR="00602D4D" w:rsidRPr="00D22F22" w:rsidRDefault="00602D4D" w:rsidP="00D22F22">
      <w:pPr>
        <w:pStyle w:val="ConsNormal"/>
        <w:widowControl/>
        <w:ind w:firstLine="709"/>
        <w:jc w:val="both"/>
        <w:rPr>
          <w:sz w:val="28"/>
          <w:szCs w:val="28"/>
        </w:rPr>
      </w:pPr>
      <w:r w:rsidRPr="00D22F22">
        <w:rPr>
          <w:sz w:val="28"/>
          <w:szCs w:val="28"/>
        </w:rPr>
        <w:t xml:space="preserve">3.6.1. По инициативе Общества – в любое время, по основаниям, предусмотренным действующим законодательством, настоящим Положением и договором с Генеральным директором. </w:t>
      </w:r>
    </w:p>
    <w:p w:rsidR="00602D4D" w:rsidRPr="00D22F22" w:rsidRDefault="00602D4D" w:rsidP="00D22F22">
      <w:pPr>
        <w:pStyle w:val="ConsNormal"/>
        <w:widowControl/>
        <w:ind w:firstLine="709"/>
        <w:jc w:val="both"/>
        <w:rPr>
          <w:sz w:val="28"/>
          <w:szCs w:val="28"/>
        </w:rPr>
      </w:pPr>
      <w:r w:rsidRPr="00D22F22">
        <w:rPr>
          <w:sz w:val="28"/>
          <w:szCs w:val="28"/>
        </w:rPr>
        <w:t>3.6.2. По инициативе Генерального директора – по основаниям, предусмотренным действующим законодательством Российской Федерации.</w:t>
      </w:r>
    </w:p>
    <w:p w:rsidR="00602D4D" w:rsidRPr="00D22F22" w:rsidRDefault="00602D4D" w:rsidP="00D22F22">
      <w:pPr>
        <w:pStyle w:val="ConsNormal"/>
        <w:widowControl/>
        <w:ind w:firstLine="709"/>
        <w:jc w:val="both"/>
        <w:rPr>
          <w:sz w:val="28"/>
          <w:szCs w:val="28"/>
        </w:rPr>
      </w:pPr>
      <w:r w:rsidRPr="00D22F22">
        <w:rPr>
          <w:sz w:val="28"/>
          <w:szCs w:val="28"/>
        </w:rPr>
        <w:t>3.6.3.  По соглашению сторон.</w:t>
      </w:r>
    </w:p>
    <w:p w:rsidR="00602D4D" w:rsidRPr="00D22F22" w:rsidRDefault="00602D4D" w:rsidP="00D22F22">
      <w:pPr>
        <w:pStyle w:val="ConsNormal"/>
        <w:widowControl/>
        <w:ind w:firstLine="709"/>
        <w:jc w:val="both"/>
        <w:rPr>
          <w:sz w:val="28"/>
          <w:szCs w:val="28"/>
        </w:rPr>
      </w:pPr>
      <w:r w:rsidRPr="00D22F22">
        <w:rPr>
          <w:sz w:val="28"/>
          <w:szCs w:val="28"/>
        </w:rPr>
        <w:t>3.6.4. По другим основаниям, предусмотренным действующим законодательством Российской Федерации.</w:t>
      </w:r>
    </w:p>
    <w:p w:rsidR="00602D4D" w:rsidRPr="00D22F22" w:rsidRDefault="00602D4D" w:rsidP="00D22F22">
      <w:pPr>
        <w:pStyle w:val="31"/>
        <w:suppressAutoHyphens/>
        <w:ind w:right="0" w:firstLine="709"/>
        <w:rPr>
          <w:szCs w:val="28"/>
        </w:rPr>
      </w:pPr>
      <w:r w:rsidRPr="00D22F22">
        <w:rPr>
          <w:szCs w:val="28"/>
        </w:rPr>
        <w:t>3.7. В случае досрочного расторжения трудового договора по решению Совета директоров Общества, при отсутствии в действиях (бездействии) Генерального директора вины, Генеральному директору производится выплата в размере трехкратного среднего месячного заработка.</w:t>
      </w:r>
    </w:p>
    <w:p w:rsidR="00602D4D" w:rsidRPr="00D22F22" w:rsidRDefault="00602D4D" w:rsidP="00D22F22">
      <w:pPr>
        <w:pStyle w:val="ConsNormal"/>
        <w:widowControl/>
        <w:ind w:firstLine="709"/>
        <w:jc w:val="both"/>
        <w:rPr>
          <w:sz w:val="28"/>
          <w:szCs w:val="28"/>
        </w:rPr>
      </w:pPr>
      <w:r w:rsidRPr="00D22F22">
        <w:rPr>
          <w:sz w:val="28"/>
          <w:szCs w:val="28"/>
        </w:rPr>
        <w:t>3.8. Совмещение лицом, осуществляющим функции Генерального директора, должностей в органах управления других организаций допускается на основании решения Совета директоров Общества.</w:t>
      </w:r>
    </w:p>
    <w:p w:rsidR="00602D4D" w:rsidRPr="00D22F22" w:rsidRDefault="00602D4D" w:rsidP="00D22F22">
      <w:pPr>
        <w:spacing w:after="0" w:line="240" w:lineRule="auto"/>
        <w:ind w:firstLine="709"/>
        <w:rPr>
          <w:rFonts w:ascii="Times New Roman" w:hAnsi="Times New Roman" w:cs="Times New Roman"/>
          <w:sz w:val="28"/>
          <w:szCs w:val="28"/>
        </w:rPr>
      </w:pPr>
    </w:p>
    <w:p w:rsidR="00602D4D" w:rsidRPr="00D22F22" w:rsidRDefault="00602D4D" w:rsidP="00D22F22">
      <w:pPr>
        <w:pStyle w:val="3"/>
        <w:ind w:firstLine="709"/>
        <w:rPr>
          <w:sz w:val="28"/>
          <w:szCs w:val="28"/>
        </w:rPr>
      </w:pPr>
      <w:r w:rsidRPr="00D22F22">
        <w:rPr>
          <w:sz w:val="28"/>
          <w:szCs w:val="28"/>
        </w:rPr>
        <w:t>4. Ответственность Генерального директора</w:t>
      </w:r>
    </w:p>
    <w:p w:rsidR="00602D4D" w:rsidRPr="00D22F22" w:rsidRDefault="00602D4D" w:rsidP="00D22F22">
      <w:pPr>
        <w:spacing w:after="0" w:line="240" w:lineRule="auto"/>
        <w:ind w:firstLine="709"/>
        <w:rPr>
          <w:rFonts w:ascii="Times New Roman" w:hAnsi="Times New Roman" w:cs="Times New Roman"/>
          <w:sz w:val="28"/>
          <w:szCs w:val="28"/>
        </w:rPr>
      </w:pPr>
    </w:p>
    <w:p w:rsidR="00602D4D" w:rsidRPr="00D22F22" w:rsidRDefault="00602D4D" w:rsidP="00D22F22">
      <w:pPr>
        <w:pStyle w:val="ConsNormal"/>
        <w:widowControl/>
        <w:ind w:firstLine="709"/>
        <w:jc w:val="both"/>
        <w:rPr>
          <w:sz w:val="28"/>
          <w:szCs w:val="28"/>
        </w:rPr>
      </w:pPr>
      <w:r w:rsidRPr="00D22F22">
        <w:rPr>
          <w:sz w:val="28"/>
          <w:szCs w:val="28"/>
        </w:rPr>
        <w:t xml:space="preserve">4.1. Генеральный директор Общества несёт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 </w:t>
      </w:r>
    </w:p>
    <w:p w:rsidR="00602D4D" w:rsidRPr="00D22F22" w:rsidRDefault="00602D4D" w:rsidP="00D22F22">
      <w:pPr>
        <w:pStyle w:val="ConsNormal"/>
        <w:widowControl/>
        <w:ind w:firstLine="709"/>
        <w:jc w:val="both"/>
        <w:rPr>
          <w:sz w:val="28"/>
          <w:szCs w:val="28"/>
        </w:rPr>
      </w:pPr>
      <w:r w:rsidRPr="00D22F22">
        <w:rPr>
          <w:sz w:val="28"/>
          <w:szCs w:val="28"/>
        </w:rPr>
        <w:t>4.2. При определении оснований и размера ответственности Генерального директора Общества должны быть приняты во внимание обычные условия делового оборота и иные обстоятельства, имеющие значение для дела. Не подлежит возмещению ущерб, который может быть отнесен к нормальному производственно-хозяйственному риску.</w:t>
      </w:r>
    </w:p>
    <w:p w:rsidR="00602D4D" w:rsidRPr="00D22F22" w:rsidRDefault="00602D4D" w:rsidP="00D22F22">
      <w:pPr>
        <w:pStyle w:val="ConsNormal"/>
        <w:widowControl/>
        <w:ind w:firstLine="709"/>
        <w:jc w:val="both"/>
        <w:rPr>
          <w:sz w:val="28"/>
          <w:szCs w:val="28"/>
        </w:rPr>
      </w:pPr>
      <w:r w:rsidRPr="00D22F22">
        <w:rPr>
          <w:sz w:val="28"/>
          <w:szCs w:val="28"/>
        </w:rPr>
        <w:t>4.3. Общество или акционер (акционеры), владеющий в совокупности не менее чем 1 (Одним) процентом размещенных обыкновенных акций Общества, вправе обратиться в суд с иском Генеральному директору о возмещении убытков, причиненных Обществу, в случае, предусмотренном п. 4.1 настоящего Положения.</w:t>
      </w:r>
    </w:p>
    <w:p w:rsidR="00602D4D" w:rsidRPr="00D22F22" w:rsidRDefault="00602D4D" w:rsidP="00D22F22">
      <w:pPr>
        <w:pStyle w:val="2"/>
        <w:ind w:right="0" w:firstLine="709"/>
        <w:rPr>
          <w:sz w:val="28"/>
          <w:szCs w:val="28"/>
          <w:lang w:val="ru-RU"/>
        </w:rPr>
      </w:pPr>
      <w:r w:rsidRPr="00D22F22">
        <w:rPr>
          <w:sz w:val="28"/>
          <w:szCs w:val="28"/>
          <w:lang w:val="ru-RU"/>
        </w:rPr>
        <w:t>4.4. Генеральный директор обязан незамедлительно ставить в известность Совет директоров Общества обо всех случаях шантажа, угроз и попыток их применения вне зависимости от характера требований, а также попыток незаконного получения кем-либо сведений, касающихся деятельности Общества.</w:t>
      </w:r>
    </w:p>
    <w:p w:rsidR="00602D4D" w:rsidRPr="00D22F22" w:rsidRDefault="00602D4D" w:rsidP="00D22F22">
      <w:pPr>
        <w:pStyle w:val="2"/>
        <w:ind w:right="0" w:firstLine="709"/>
        <w:rPr>
          <w:sz w:val="28"/>
          <w:szCs w:val="28"/>
          <w:lang w:val="ru-RU"/>
        </w:rPr>
      </w:pPr>
      <w:r w:rsidRPr="00D22F22">
        <w:rPr>
          <w:sz w:val="28"/>
          <w:szCs w:val="28"/>
          <w:lang w:val="ru-RU"/>
        </w:rPr>
        <w:t>4.5. Генеральный директор Общества несёт ответственность за полноту и достоверность представляемых к заседаниям  Совета директоров материалов.</w:t>
      </w:r>
    </w:p>
    <w:p w:rsidR="00602D4D" w:rsidRPr="00D22F22" w:rsidRDefault="00602D4D" w:rsidP="00D22F22">
      <w:pPr>
        <w:spacing w:after="0" w:line="240" w:lineRule="auto"/>
        <w:ind w:firstLine="709"/>
        <w:jc w:val="both"/>
        <w:rPr>
          <w:rFonts w:ascii="Times New Roman" w:hAnsi="Times New Roman" w:cs="Times New Roman"/>
          <w:sz w:val="28"/>
          <w:szCs w:val="28"/>
        </w:rPr>
      </w:pPr>
    </w:p>
    <w:p w:rsidR="00602D4D" w:rsidRPr="00D22F22" w:rsidRDefault="00602D4D" w:rsidP="00D22F22">
      <w:pPr>
        <w:shd w:val="clear" w:color="auto" w:fill="FFFFFF"/>
        <w:spacing w:after="0" w:line="240" w:lineRule="auto"/>
        <w:ind w:firstLine="709"/>
        <w:jc w:val="center"/>
        <w:rPr>
          <w:rFonts w:ascii="Times New Roman" w:hAnsi="Times New Roman" w:cs="Times New Roman"/>
          <w:b/>
          <w:sz w:val="28"/>
          <w:szCs w:val="28"/>
        </w:rPr>
      </w:pPr>
      <w:r w:rsidRPr="00D22F22">
        <w:rPr>
          <w:rFonts w:ascii="Times New Roman" w:hAnsi="Times New Roman" w:cs="Times New Roman"/>
          <w:b/>
          <w:sz w:val="28"/>
          <w:szCs w:val="28"/>
        </w:rPr>
        <w:t>5. Порядок внесения изменений и дополнений в настоящее Положение</w:t>
      </w:r>
    </w:p>
    <w:p w:rsidR="00602D4D" w:rsidRPr="00D22F22" w:rsidRDefault="00602D4D" w:rsidP="00D22F22">
      <w:pPr>
        <w:shd w:val="clear" w:color="auto" w:fill="FFFFFF"/>
        <w:spacing w:after="0" w:line="240" w:lineRule="auto"/>
        <w:ind w:firstLine="709"/>
        <w:jc w:val="center"/>
        <w:rPr>
          <w:rFonts w:ascii="Times New Roman" w:hAnsi="Times New Roman" w:cs="Times New Roman"/>
          <w:b/>
          <w:sz w:val="28"/>
          <w:szCs w:val="28"/>
        </w:rPr>
      </w:pPr>
    </w:p>
    <w:p w:rsidR="00602D4D" w:rsidRPr="00D22F22" w:rsidRDefault="00602D4D" w:rsidP="00D22F22">
      <w:pPr>
        <w:widowControl w:val="0"/>
        <w:numPr>
          <w:ilvl w:val="1"/>
          <w:numId w:val="1"/>
        </w:numPr>
        <w:shd w:val="clear" w:color="auto" w:fill="FFFFFF"/>
        <w:tabs>
          <w:tab w:val="clear" w:pos="360"/>
        </w:tabs>
        <w:autoSpaceDE w:val="0"/>
        <w:autoSpaceDN w:val="0"/>
        <w:adjustRightInd w:val="0"/>
        <w:spacing w:after="0" w:line="240" w:lineRule="auto"/>
        <w:ind w:left="0" w:firstLine="709"/>
        <w:jc w:val="both"/>
        <w:rPr>
          <w:rFonts w:ascii="Times New Roman" w:hAnsi="Times New Roman" w:cs="Times New Roman"/>
          <w:sz w:val="28"/>
          <w:szCs w:val="28"/>
        </w:rPr>
      </w:pPr>
      <w:r w:rsidRPr="00D22F22">
        <w:rPr>
          <w:rFonts w:ascii="Times New Roman" w:hAnsi="Times New Roman" w:cs="Times New Roman"/>
          <w:sz w:val="28"/>
          <w:szCs w:val="28"/>
        </w:rPr>
        <w:t>Настоящее Положение вступает в силу с. даты утверждения его Общим собранием акционеров.</w:t>
      </w:r>
    </w:p>
    <w:p w:rsidR="00602D4D" w:rsidRPr="00D22F22" w:rsidRDefault="00602D4D" w:rsidP="00D22F22">
      <w:pPr>
        <w:widowControl w:val="0"/>
        <w:numPr>
          <w:ilvl w:val="1"/>
          <w:numId w:val="1"/>
        </w:numPr>
        <w:shd w:val="clear" w:color="auto" w:fill="FFFFFF"/>
        <w:tabs>
          <w:tab w:val="clear" w:pos="360"/>
        </w:tabs>
        <w:autoSpaceDE w:val="0"/>
        <w:autoSpaceDN w:val="0"/>
        <w:adjustRightInd w:val="0"/>
        <w:spacing w:after="0" w:line="240" w:lineRule="auto"/>
        <w:ind w:left="0" w:firstLine="709"/>
        <w:jc w:val="both"/>
        <w:rPr>
          <w:rFonts w:ascii="Times New Roman" w:hAnsi="Times New Roman" w:cs="Times New Roman"/>
          <w:sz w:val="28"/>
          <w:szCs w:val="28"/>
        </w:rPr>
      </w:pPr>
      <w:r w:rsidRPr="00D22F22">
        <w:rPr>
          <w:rFonts w:ascii="Times New Roman" w:hAnsi="Times New Roman" w:cs="Times New Roman"/>
          <w:sz w:val="28"/>
          <w:szCs w:val="28"/>
        </w:rPr>
        <w:t>В случае внесения изменений в законодательство Российской Федерации нормы настоящего Положения, вступившие в противоречие с законодательством, утрачивают силу, и деятельность Генерального директора регулируется соответствующими нормами законодательства Российской Федерации и Устава Общества.</w:t>
      </w:r>
    </w:p>
    <w:p w:rsidR="00602D4D" w:rsidRPr="00D22F22" w:rsidRDefault="00602D4D" w:rsidP="00D22F22">
      <w:pPr>
        <w:widowControl w:val="0"/>
        <w:numPr>
          <w:ilvl w:val="1"/>
          <w:numId w:val="1"/>
        </w:numPr>
        <w:shd w:val="clear" w:color="auto" w:fill="FFFFFF"/>
        <w:tabs>
          <w:tab w:val="clear" w:pos="360"/>
        </w:tabs>
        <w:autoSpaceDE w:val="0"/>
        <w:autoSpaceDN w:val="0"/>
        <w:adjustRightInd w:val="0"/>
        <w:spacing w:after="0" w:line="240" w:lineRule="auto"/>
        <w:ind w:left="0" w:firstLine="709"/>
        <w:jc w:val="both"/>
        <w:rPr>
          <w:rFonts w:ascii="Times New Roman" w:hAnsi="Times New Roman" w:cs="Times New Roman"/>
          <w:sz w:val="28"/>
          <w:szCs w:val="28"/>
        </w:rPr>
      </w:pPr>
      <w:r w:rsidRPr="00D22F22">
        <w:rPr>
          <w:rFonts w:ascii="Times New Roman" w:hAnsi="Times New Roman" w:cs="Times New Roman"/>
          <w:sz w:val="28"/>
          <w:szCs w:val="28"/>
        </w:rPr>
        <w:t>Внесение изменений и дополнений в настоящее Положение осуществляется по решению Общего собрания акционеров простым большинством голосов акционеров-владельцев голосующих акций, принимающих участие в собрании.</w:t>
      </w:r>
    </w:p>
    <w:p w:rsidR="00602D4D" w:rsidRPr="00D22F22" w:rsidRDefault="00602D4D" w:rsidP="00D22F22">
      <w:pPr>
        <w:widowControl w:val="0"/>
        <w:numPr>
          <w:ilvl w:val="1"/>
          <w:numId w:val="1"/>
        </w:numPr>
        <w:shd w:val="clear" w:color="auto" w:fill="FFFFFF"/>
        <w:tabs>
          <w:tab w:val="clear" w:pos="360"/>
        </w:tabs>
        <w:autoSpaceDE w:val="0"/>
        <w:autoSpaceDN w:val="0"/>
        <w:adjustRightInd w:val="0"/>
        <w:spacing w:after="0" w:line="240" w:lineRule="auto"/>
        <w:ind w:left="0" w:firstLine="709"/>
        <w:jc w:val="both"/>
        <w:rPr>
          <w:rFonts w:ascii="Times New Roman" w:hAnsi="Times New Roman" w:cs="Times New Roman"/>
          <w:sz w:val="28"/>
          <w:szCs w:val="28"/>
        </w:rPr>
      </w:pPr>
      <w:r w:rsidRPr="00D22F22">
        <w:rPr>
          <w:rFonts w:ascii="Times New Roman" w:hAnsi="Times New Roman" w:cs="Times New Roman"/>
          <w:sz w:val="28"/>
          <w:szCs w:val="28"/>
        </w:rPr>
        <w:t>В связи с принятием настоящего Положения утрачивает силу Положение о Генеральном директоре ОАО «</w:t>
      </w:r>
      <w:proofErr w:type="spellStart"/>
      <w:r w:rsidR="000028C4">
        <w:rPr>
          <w:rFonts w:ascii="Times New Roman" w:hAnsi="Times New Roman" w:cs="Times New Roman"/>
          <w:sz w:val="28"/>
          <w:szCs w:val="28"/>
        </w:rPr>
        <w:t>Яргазсервис</w:t>
      </w:r>
      <w:proofErr w:type="spellEnd"/>
      <w:r w:rsidRPr="00D22F22">
        <w:rPr>
          <w:rFonts w:ascii="Times New Roman" w:hAnsi="Times New Roman" w:cs="Times New Roman"/>
          <w:sz w:val="28"/>
          <w:szCs w:val="28"/>
        </w:rPr>
        <w:t>», утвержден</w:t>
      </w:r>
      <w:r w:rsidR="000028C4">
        <w:rPr>
          <w:rFonts w:ascii="Times New Roman" w:hAnsi="Times New Roman" w:cs="Times New Roman"/>
          <w:sz w:val="28"/>
          <w:szCs w:val="28"/>
        </w:rPr>
        <w:t>ное Общим собранием акционеров ОАО «</w:t>
      </w:r>
      <w:proofErr w:type="spellStart"/>
      <w:r w:rsidR="000028C4">
        <w:rPr>
          <w:rFonts w:ascii="Times New Roman" w:hAnsi="Times New Roman" w:cs="Times New Roman"/>
          <w:sz w:val="28"/>
          <w:szCs w:val="28"/>
        </w:rPr>
        <w:t>Яргазсервис</w:t>
      </w:r>
      <w:proofErr w:type="spellEnd"/>
      <w:r w:rsidRPr="00D22F22">
        <w:rPr>
          <w:rFonts w:ascii="Times New Roman" w:hAnsi="Times New Roman" w:cs="Times New Roman"/>
          <w:sz w:val="28"/>
          <w:szCs w:val="28"/>
        </w:rPr>
        <w:t>»</w:t>
      </w:r>
      <w:r w:rsidR="00A51127">
        <w:rPr>
          <w:rFonts w:ascii="Times New Roman" w:hAnsi="Times New Roman" w:cs="Times New Roman"/>
          <w:sz w:val="28"/>
          <w:szCs w:val="28"/>
        </w:rPr>
        <w:t xml:space="preserve"> </w:t>
      </w:r>
      <w:r w:rsidRPr="00D22F22">
        <w:rPr>
          <w:rFonts w:ascii="Times New Roman" w:hAnsi="Times New Roman" w:cs="Times New Roman"/>
          <w:sz w:val="28"/>
          <w:szCs w:val="28"/>
        </w:rPr>
        <w:t xml:space="preserve"> «</w:t>
      </w:r>
      <w:r w:rsidR="000028C4">
        <w:rPr>
          <w:rFonts w:ascii="Times New Roman" w:hAnsi="Times New Roman" w:cs="Times New Roman"/>
          <w:sz w:val="28"/>
          <w:szCs w:val="28"/>
        </w:rPr>
        <w:t>25</w:t>
      </w:r>
      <w:r w:rsidRPr="00D22F22">
        <w:rPr>
          <w:rFonts w:ascii="Times New Roman" w:hAnsi="Times New Roman" w:cs="Times New Roman"/>
          <w:sz w:val="28"/>
          <w:szCs w:val="28"/>
        </w:rPr>
        <w:t>»</w:t>
      </w:r>
      <w:r w:rsidR="000028C4">
        <w:rPr>
          <w:rFonts w:ascii="Times New Roman" w:hAnsi="Times New Roman" w:cs="Times New Roman"/>
          <w:sz w:val="28"/>
          <w:szCs w:val="28"/>
        </w:rPr>
        <w:t xml:space="preserve"> июня </w:t>
      </w:r>
      <w:r w:rsidRPr="00D22F22">
        <w:rPr>
          <w:rFonts w:ascii="Times New Roman" w:hAnsi="Times New Roman" w:cs="Times New Roman"/>
          <w:sz w:val="28"/>
          <w:szCs w:val="28"/>
        </w:rPr>
        <w:t>20</w:t>
      </w:r>
      <w:r w:rsidR="000028C4">
        <w:rPr>
          <w:rFonts w:ascii="Times New Roman" w:hAnsi="Times New Roman" w:cs="Times New Roman"/>
          <w:sz w:val="28"/>
          <w:szCs w:val="28"/>
        </w:rPr>
        <w:t>10</w:t>
      </w:r>
      <w:r w:rsidRPr="00D22F22">
        <w:rPr>
          <w:rFonts w:ascii="Times New Roman" w:hAnsi="Times New Roman" w:cs="Times New Roman"/>
          <w:sz w:val="28"/>
          <w:szCs w:val="28"/>
        </w:rPr>
        <w:t>г.</w:t>
      </w:r>
    </w:p>
    <w:p w:rsidR="00602D4D" w:rsidRPr="00D22F22" w:rsidRDefault="00602D4D" w:rsidP="00D22F22">
      <w:pPr>
        <w:spacing w:after="0" w:line="240" w:lineRule="auto"/>
        <w:rPr>
          <w:rFonts w:ascii="Times New Roman" w:hAnsi="Times New Roman" w:cs="Times New Roman"/>
          <w:sz w:val="28"/>
          <w:szCs w:val="28"/>
        </w:rPr>
      </w:pPr>
      <w:r w:rsidRPr="00D22F22">
        <w:rPr>
          <w:rFonts w:ascii="Times New Roman" w:hAnsi="Times New Roman" w:cs="Times New Roman"/>
          <w:sz w:val="28"/>
          <w:szCs w:val="28"/>
        </w:rPr>
        <w:t xml:space="preserve">    </w:t>
      </w:r>
    </w:p>
    <w:p w:rsidR="00A862DD" w:rsidRPr="00B70042" w:rsidRDefault="00A862DD" w:rsidP="00B70042">
      <w:pPr>
        <w:spacing w:after="0" w:line="360" w:lineRule="auto"/>
        <w:rPr>
          <w:rFonts w:ascii="Times New Roman" w:hAnsi="Times New Roman" w:cs="Times New Roman"/>
          <w:sz w:val="28"/>
          <w:szCs w:val="28"/>
        </w:rPr>
      </w:pPr>
    </w:p>
    <w:sectPr w:rsidR="00A862DD" w:rsidRPr="00B70042" w:rsidSect="002B02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D5548"/>
    <w:multiLevelType w:val="multilevel"/>
    <w:tmpl w:val="F710A2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C531A05"/>
    <w:multiLevelType w:val="multilevel"/>
    <w:tmpl w:val="DA380EE0"/>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02D4D"/>
    <w:rsid w:val="000028C4"/>
    <w:rsid w:val="00246BE4"/>
    <w:rsid w:val="002B02F9"/>
    <w:rsid w:val="00357242"/>
    <w:rsid w:val="004723E8"/>
    <w:rsid w:val="00602D4D"/>
    <w:rsid w:val="007F73C0"/>
    <w:rsid w:val="00A22132"/>
    <w:rsid w:val="00A51127"/>
    <w:rsid w:val="00A862DD"/>
    <w:rsid w:val="00B70042"/>
    <w:rsid w:val="00C31626"/>
    <w:rsid w:val="00D22F22"/>
    <w:rsid w:val="00F05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2F9"/>
  </w:style>
  <w:style w:type="paragraph" w:styleId="3">
    <w:name w:val="heading 3"/>
    <w:basedOn w:val="a"/>
    <w:next w:val="a"/>
    <w:link w:val="30"/>
    <w:qFormat/>
    <w:rsid w:val="00602D4D"/>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
    <w:next w:val="a"/>
    <w:link w:val="40"/>
    <w:qFormat/>
    <w:rsid w:val="00602D4D"/>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2D4D"/>
    <w:rPr>
      <w:rFonts w:ascii="Times New Roman" w:eastAsia="Times New Roman" w:hAnsi="Times New Roman" w:cs="Times New Roman"/>
      <w:b/>
      <w:sz w:val="24"/>
      <w:szCs w:val="20"/>
    </w:rPr>
  </w:style>
  <w:style w:type="character" w:customStyle="1" w:styleId="40">
    <w:name w:val="Заголовок 4 Знак"/>
    <w:basedOn w:val="a0"/>
    <w:link w:val="4"/>
    <w:rsid w:val="00602D4D"/>
    <w:rPr>
      <w:rFonts w:ascii="Times New Roman" w:eastAsia="Times New Roman" w:hAnsi="Times New Roman" w:cs="Times New Roman"/>
      <w:b/>
      <w:bCs/>
      <w:sz w:val="28"/>
      <w:szCs w:val="28"/>
    </w:rPr>
  </w:style>
  <w:style w:type="paragraph" w:customStyle="1" w:styleId="ConsNormal">
    <w:name w:val="ConsNormal"/>
    <w:rsid w:val="00602D4D"/>
    <w:pPr>
      <w:widowControl w:val="0"/>
      <w:spacing w:after="0" w:line="240" w:lineRule="auto"/>
      <w:ind w:firstLine="720"/>
    </w:pPr>
    <w:rPr>
      <w:rFonts w:ascii="Times New Roman" w:eastAsia="Times New Roman" w:hAnsi="Times New Roman" w:cs="Times New Roman"/>
      <w:snapToGrid w:val="0"/>
      <w:sz w:val="26"/>
      <w:szCs w:val="20"/>
    </w:rPr>
  </w:style>
  <w:style w:type="paragraph" w:styleId="2">
    <w:name w:val="Body Text Indent 2"/>
    <w:basedOn w:val="a"/>
    <w:link w:val="20"/>
    <w:rsid w:val="00602D4D"/>
    <w:pPr>
      <w:spacing w:after="0" w:line="240" w:lineRule="auto"/>
      <w:ind w:right="-625" w:firstLine="851"/>
      <w:jc w:val="both"/>
    </w:pPr>
    <w:rPr>
      <w:rFonts w:ascii="Times New Roman" w:eastAsia="Times New Roman" w:hAnsi="Times New Roman" w:cs="Times New Roman"/>
      <w:sz w:val="24"/>
      <w:szCs w:val="20"/>
      <w:lang w:val="en-US"/>
    </w:rPr>
  </w:style>
  <w:style w:type="character" w:customStyle="1" w:styleId="20">
    <w:name w:val="Основной текст с отступом 2 Знак"/>
    <w:basedOn w:val="a0"/>
    <w:link w:val="2"/>
    <w:rsid w:val="00602D4D"/>
    <w:rPr>
      <w:rFonts w:ascii="Times New Roman" w:eastAsia="Times New Roman" w:hAnsi="Times New Roman" w:cs="Times New Roman"/>
      <w:sz w:val="24"/>
      <w:szCs w:val="20"/>
      <w:lang w:val="en-US"/>
    </w:rPr>
  </w:style>
  <w:style w:type="paragraph" w:styleId="31">
    <w:name w:val="Body Text Indent 3"/>
    <w:basedOn w:val="a"/>
    <w:link w:val="32"/>
    <w:rsid w:val="00602D4D"/>
    <w:pPr>
      <w:spacing w:after="0" w:line="240" w:lineRule="auto"/>
      <w:ind w:right="-625" w:firstLine="851"/>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602D4D"/>
    <w:rPr>
      <w:rFonts w:ascii="Times New Roman" w:eastAsia="Times New Roman" w:hAnsi="Times New Roman" w:cs="Times New Roman"/>
      <w:sz w:val="28"/>
      <w:szCs w:val="20"/>
    </w:rPr>
  </w:style>
  <w:style w:type="paragraph" w:styleId="a3">
    <w:name w:val="Body Text"/>
    <w:basedOn w:val="a"/>
    <w:link w:val="a4"/>
    <w:rsid w:val="00602D4D"/>
    <w:pPr>
      <w:shd w:val="clear" w:color="auto" w:fill="FFFFFF"/>
      <w:spacing w:after="0" w:line="240" w:lineRule="auto"/>
      <w:jc w:val="both"/>
    </w:pPr>
    <w:rPr>
      <w:rFonts w:ascii="Times New Roman" w:eastAsia="Times New Roman" w:hAnsi="Times New Roman" w:cs="Times New Roman"/>
      <w:color w:val="000000"/>
      <w:sz w:val="25"/>
      <w:szCs w:val="20"/>
    </w:rPr>
  </w:style>
  <w:style w:type="character" w:customStyle="1" w:styleId="a4">
    <w:name w:val="Основной текст Знак"/>
    <w:basedOn w:val="a0"/>
    <w:link w:val="a3"/>
    <w:rsid w:val="00602D4D"/>
    <w:rPr>
      <w:rFonts w:ascii="Times New Roman" w:eastAsia="Times New Roman" w:hAnsi="Times New Roman" w:cs="Times New Roman"/>
      <w:color w:val="000000"/>
      <w:sz w:val="25"/>
      <w:szCs w:val="20"/>
      <w:shd w:val="clear" w:color="auto" w:fill="FFFFFF"/>
    </w:rPr>
  </w:style>
  <w:style w:type="paragraph" w:styleId="a5">
    <w:name w:val="Plain Text"/>
    <w:basedOn w:val="a"/>
    <w:link w:val="a6"/>
    <w:rsid w:val="00602D4D"/>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602D4D"/>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2693</Words>
  <Characters>15351</Characters>
  <Application>Microsoft Office Word</Application>
  <DocSecurity>0</DocSecurity>
  <Lines>127</Lines>
  <Paragraphs>36</Paragraphs>
  <ScaleCrop>false</ScaleCrop>
  <Company>Hewlett-Packard Company</Company>
  <LinksUpToDate>false</LinksUpToDate>
  <CharactersWithSpaces>18008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Земскова</dc:creator>
  <cp:keywords/>
  <dc:description/>
  <cp:lastModifiedBy>Земскова</cp:lastModifiedBy>
  <cp:revision>9</cp:revision>
  <dcterms:created xsi:type="dcterms:W3CDTF">2014-05-21T06:18:00Z</dcterms:created>
  <dcterms:modified xsi:type="dcterms:W3CDTF">2014-06-19T09:25:00Z</dcterms:modified>
</cp:coreProperties>
</file>